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0A0" w:rsidRDefault="000B10A0" w:rsidP="00F27F35">
      <w:pPr>
        <w:pStyle w:val="Heading1"/>
        <w:spacing w:before="35"/>
        <w:ind w:right="6750"/>
        <w:jc w:val="both"/>
        <w:rPr>
          <w:color w:val="5F497A" w:themeColor="accent4" w:themeShade="BF"/>
        </w:rPr>
      </w:pPr>
    </w:p>
    <w:p w:rsidR="00FE05A5" w:rsidRDefault="00FE05A5" w:rsidP="00F27F35">
      <w:pPr>
        <w:pStyle w:val="Heading1"/>
        <w:spacing w:before="35"/>
        <w:ind w:right="6750"/>
        <w:jc w:val="both"/>
        <w:rPr>
          <w:color w:val="5F497A" w:themeColor="accent4" w:themeShade="BF"/>
        </w:rPr>
      </w:pPr>
    </w:p>
    <w:p w:rsidR="0042546F" w:rsidRPr="000B10A0" w:rsidRDefault="0042546F" w:rsidP="00F27F35">
      <w:pPr>
        <w:pStyle w:val="Heading1"/>
        <w:spacing w:before="35"/>
        <w:ind w:right="6750"/>
        <w:jc w:val="both"/>
        <w:rPr>
          <w:b w:val="0"/>
          <w:bCs w:val="0"/>
          <w:color w:val="5F497A" w:themeColor="accent4" w:themeShade="BF"/>
        </w:rPr>
      </w:pPr>
      <w:r w:rsidRPr="000B10A0">
        <w:rPr>
          <w:color w:val="5F497A" w:themeColor="accent4" w:themeShade="BF"/>
        </w:rPr>
        <w:t xml:space="preserve">About </w:t>
      </w:r>
      <w:r w:rsidR="00F27F35" w:rsidRPr="000B10A0">
        <w:rPr>
          <w:color w:val="5F497A" w:themeColor="accent4" w:themeShade="BF"/>
          <w:spacing w:val="-2"/>
        </w:rPr>
        <w:t>INTRA</w:t>
      </w:r>
    </w:p>
    <w:p w:rsidR="00F27F35" w:rsidRDefault="00F27F35" w:rsidP="0042546F">
      <w:pPr>
        <w:pStyle w:val="BodyText"/>
        <w:spacing w:before="1"/>
        <w:ind w:right="116"/>
        <w:jc w:val="both"/>
        <w:rPr>
          <w:color w:val="5E5E5E"/>
        </w:rPr>
      </w:pPr>
    </w:p>
    <w:p w:rsidR="00F27F35" w:rsidRDefault="00F27F35" w:rsidP="000B10A0">
      <w:pPr>
        <w:pStyle w:val="BodyText"/>
        <w:spacing w:before="1"/>
        <w:ind w:right="116"/>
        <w:jc w:val="both"/>
      </w:pPr>
      <w:r w:rsidRPr="000B10A0">
        <w:rPr>
          <w:rFonts w:ascii="Arial Unicode MS" w:eastAsia="Arial Unicode MS" w:hAnsi="Arial Unicode MS" w:cs="Arial Unicode MS"/>
          <w:color w:val="505050"/>
          <w:shd w:val="clear" w:color="auto" w:fill="FFFFFF"/>
        </w:rPr>
        <w:t xml:space="preserve">INTRA </w:t>
      </w:r>
      <w:r w:rsidR="0042546F" w:rsidRPr="000B10A0">
        <w:rPr>
          <w:rFonts w:ascii="Arial Unicode MS" w:eastAsia="Arial Unicode MS" w:hAnsi="Arial Unicode MS" w:cs="Arial Unicode MS"/>
          <w:color w:val="505050"/>
          <w:shd w:val="clear" w:color="auto" w:fill="FFFFFF"/>
        </w:rPr>
        <w:t>is a team of professionals, engaged in providing a high quality services to our valuable clients, in order to meet their business requirements, especially in financial &amp; business sector.</w:t>
      </w:r>
      <w:r w:rsidRPr="000B10A0">
        <w:rPr>
          <w:rFonts w:ascii="Arial Unicode MS" w:eastAsia="Arial Unicode MS" w:hAnsi="Arial Unicode MS" w:cs="Arial Unicode MS"/>
          <w:color w:val="505050"/>
          <w:shd w:val="clear" w:color="auto" w:fill="FFFFFF"/>
        </w:rPr>
        <w:t xml:space="preserve"> </w:t>
      </w:r>
      <w:r w:rsidR="0042546F" w:rsidRPr="000B10A0">
        <w:rPr>
          <w:rFonts w:ascii="Arial Unicode MS" w:eastAsia="Arial Unicode MS" w:hAnsi="Arial Unicode MS" w:cs="Arial Unicode MS"/>
          <w:color w:val="505050"/>
          <w:shd w:val="clear" w:color="auto" w:fill="FFFFFF"/>
        </w:rPr>
        <w:t>The Company works as an intermediary between the clients and their stakeholders</w:t>
      </w:r>
      <w:r w:rsidRPr="000B10A0">
        <w:rPr>
          <w:rFonts w:ascii="Arial Unicode MS" w:eastAsia="Arial Unicode MS" w:hAnsi="Arial Unicode MS" w:cs="Arial Unicode MS"/>
          <w:color w:val="505050"/>
          <w:shd w:val="clear" w:color="auto" w:fill="FFFFFF"/>
        </w:rPr>
        <w:t xml:space="preserve"> </w:t>
      </w:r>
      <w:r w:rsidR="0042546F" w:rsidRPr="000B10A0">
        <w:rPr>
          <w:rFonts w:ascii="Arial Unicode MS" w:eastAsia="Arial Unicode MS" w:hAnsi="Arial Unicode MS" w:cs="Arial Unicode MS"/>
          <w:color w:val="505050"/>
          <w:shd w:val="clear" w:color="auto" w:fill="FFFFFF"/>
        </w:rPr>
        <w:t>with a most efficient and cost‐effective way of prioritizing the business needs.</w:t>
      </w:r>
      <w:r w:rsidR="000B10A0" w:rsidRPr="000B10A0">
        <w:rPr>
          <w:rFonts w:ascii="Arial Unicode MS" w:eastAsia="Arial Unicode MS" w:hAnsi="Arial Unicode MS" w:cs="Arial Unicode MS"/>
          <w:color w:val="505050"/>
          <w:shd w:val="clear" w:color="auto" w:fill="FFFFFF"/>
        </w:rPr>
        <w:t xml:space="preserve"> </w:t>
      </w:r>
      <w:r w:rsidRPr="000B10A0">
        <w:rPr>
          <w:rFonts w:ascii="Arial Unicode MS" w:eastAsia="Arial Unicode MS" w:hAnsi="Arial Unicode MS" w:cs="Arial Unicode MS"/>
          <w:color w:val="505050"/>
          <w:shd w:val="clear" w:color="auto" w:fill="FFFFFF"/>
        </w:rPr>
        <w:t>We have tremendously developed integrated network of searching, repossessing, collecting, recovering &amp; surveying of assets &amp; others in UAE with addition to our intercity</w:t>
      </w:r>
      <w:r w:rsidR="000B10A0" w:rsidRPr="000B10A0">
        <w:rPr>
          <w:rFonts w:ascii="Arial Unicode MS" w:eastAsia="Arial Unicode MS" w:hAnsi="Arial Unicode MS" w:cs="Arial Unicode MS"/>
          <w:color w:val="505050"/>
          <w:shd w:val="clear" w:color="auto" w:fill="FFFFFF"/>
        </w:rPr>
        <w:t xml:space="preserve"> self-relations with the </w:t>
      </w:r>
      <w:r w:rsidRPr="000B10A0">
        <w:rPr>
          <w:rFonts w:ascii="Arial Unicode MS" w:eastAsia="Arial Unicode MS" w:hAnsi="Arial Unicode MS" w:cs="Arial Unicode MS"/>
          <w:color w:val="505050"/>
          <w:shd w:val="clear" w:color="auto" w:fill="FFFFFF"/>
        </w:rPr>
        <w:t>Govt. authorities.</w:t>
      </w:r>
    </w:p>
    <w:p w:rsidR="0042546F" w:rsidRDefault="0042546F" w:rsidP="0042546F">
      <w:pPr>
        <w:spacing w:before="3" w:line="150" w:lineRule="exact"/>
        <w:rPr>
          <w:sz w:val="15"/>
          <w:szCs w:val="15"/>
        </w:rPr>
      </w:pPr>
    </w:p>
    <w:p w:rsidR="0042546F" w:rsidRPr="000B10A0" w:rsidRDefault="0042546F" w:rsidP="0042546F">
      <w:pPr>
        <w:pStyle w:val="Heading1"/>
        <w:ind w:right="7032"/>
        <w:jc w:val="both"/>
        <w:rPr>
          <w:b w:val="0"/>
          <w:bCs w:val="0"/>
          <w:color w:val="5F497A" w:themeColor="accent4" w:themeShade="BF"/>
        </w:rPr>
      </w:pPr>
      <w:r w:rsidRPr="000B10A0">
        <w:rPr>
          <w:color w:val="5F497A" w:themeColor="accent4" w:themeShade="BF"/>
        </w:rPr>
        <w:t>Our</w:t>
      </w:r>
      <w:r w:rsidRPr="000B10A0">
        <w:rPr>
          <w:color w:val="5F497A" w:themeColor="accent4" w:themeShade="BF"/>
          <w:spacing w:val="-1"/>
        </w:rPr>
        <w:t xml:space="preserve"> Vision</w:t>
      </w:r>
    </w:p>
    <w:p w:rsidR="000B10A0" w:rsidRDefault="000B10A0" w:rsidP="000B10A0">
      <w:pPr>
        <w:pStyle w:val="BodyText"/>
        <w:spacing w:line="275" w:lineRule="auto"/>
        <w:ind w:right="117"/>
        <w:jc w:val="both"/>
        <w:rPr>
          <w:color w:val="5E5E5E"/>
        </w:rPr>
      </w:pPr>
    </w:p>
    <w:p w:rsidR="0042546F" w:rsidRPr="000B10A0" w:rsidRDefault="000B10A0" w:rsidP="000B10A0">
      <w:pPr>
        <w:pStyle w:val="BodyText"/>
        <w:spacing w:line="275" w:lineRule="auto"/>
        <w:ind w:right="117"/>
        <w:jc w:val="both"/>
        <w:rPr>
          <w:rFonts w:ascii="Arial Unicode MS" w:eastAsia="Arial Unicode MS" w:hAnsi="Arial Unicode MS" w:cs="Arial Unicode MS"/>
          <w:color w:val="505050"/>
          <w:shd w:val="clear" w:color="auto" w:fill="FFFFFF"/>
        </w:rPr>
      </w:pPr>
      <w:r w:rsidRPr="000B10A0">
        <w:rPr>
          <w:rFonts w:ascii="Arial Unicode MS" w:eastAsia="Arial Unicode MS" w:hAnsi="Arial Unicode MS" w:cs="Arial Unicode MS"/>
          <w:color w:val="505050"/>
          <w:shd w:val="clear" w:color="auto" w:fill="FFFFFF"/>
        </w:rPr>
        <w:t xml:space="preserve">It </w:t>
      </w:r>
      <w:r w:rsidR="0042546F" w:rsidRPr="000B10A0">
        <w:rPr>
          <w:rFonts w:ascii="Arial Unicode MS" w:eastAsia="Arial Unicode MS" w:hAnsi="Arial Unicode MS" w:cs="Arial Unicode MS"/>
          <w:color w:val="505050"/>
          <w:shd w:val="clear" w:color="auto" w:fill="FFFFFF"/>
        </w:rPr>
        <w:t xml:space="preserve">is to set an efficiency benchmark in </w:t>
      </w:r>
      <w:r w:rsidRPr="000B10A0">
        <w:rPr>
          <w:rFonts w:ascii="Arial Unicode MS" w:eastAsia="Arial Unicode MS" w:hAnsi="Arial Unicode MS" w:cs="Arial Unicode MS"/>
          <w:color w:val="505050"/>
          <w:shd w:val="clear" w:color="auto" w:fill="FFFFFF"/>
        </w:rPr>
        <w:t>Debt Collection</w:t>
      </w:r>
      <w:r w:rsidR="0042546F" w:rsidRPr="000B10A0">
        <w:rPr>
          <w:rFonts w:ascii="Arial Unicode MS" w:eastAsia="Arial Unicode MS" w:hAnsi="Arial Unicode MS" w:cs="Arial Unicode MS"/>
          <w:color w:val="505050"/>
          <w:shd w:val="clear" w:color="auto" w:fill="FFFFFF"/>
        </w:rPr>
        <w:t xml:space="preserve"> industry, by </w:t>
      </w:r>
      <w:r w:rsidRPr="000B10A0">
        <w:rPr>
          <w:rFonts w:ascii="Arial Unicode MS" w:eastAsia="Arial Unicode MS" w:hAnsi="Arial Unicode MS" w:cs="Arial Unicode MS"/>
          <w:color w:val="505050"/>
          <w:shd w:val="clear" w:color="auto" w:fill="FFFFFF"/>
        </w:rPr>
        <w:t>providing a</w:t>
      </w:r>
      <w:r w:rsidR="0042546F" w:rsidRPr="000B10A0">
        <w:rPr>
          <w:rFonts w:ascii="Arial Unicode MS" w:eastAsia="Arial Unicode MS" w:hAnsi="Arial Unicode MS" w:cs="Arial Unicode MS"/>
          <w:color w:val="505050"/>
          <w:shd w:val="clear" w:color="auto" w:fill="FFFFFF"/>
        </w:rPr>
        <w:t xml:space="preserve"> flexible frame work, customized according to current </w:t>
      </w:r>
      <w:r w:rsidRPr="000B10A0">
        <w:rPr>
          <w:rFonts w:ascii="Arial Unicode MS" w:eastAsia="Arial Unicode MS" w:hAnsi="Arial Unicode MS" w:cs="Arial Unicode MS"/>
          <w:color w:val="505050"/>
          <w:shd w:val="clear" w:color="auto" w:fill="FFFFFF"/>
        </w:rPr>
        <w:t xml:space="preserve">financial </w:t>
      </w:r>
      <w:r w:rsidR="0042546F" w:rsidRPr="000B10A0">
        <w:rPr>
          <w:rFonts w:ascii="Arial Unicode MS" w:eastAsia="Arial Unicode MS" w:hAnsi="Arial Unicode MS" w:cs="Arial Unicode MS"/>
          <w:color w:val="505050"/>
          <w:shd w:val="clear" w:color="auto" w:fill="FFFFFF"/>
        </w:rPr>
        <w:t>market condition, to render our services in order to optimize best results out of it.</w:t>
      </w:r>
    </w:p>
    <w:p w:rsidR="0042546F" w:rsidRDefault="0042546F" w:rsidP="0042546F">
      <w:pPr>
        <w:spacing w:line="200" w:lineRule="exact"/>
        <w:rPr>
          <w:sz w:val="20"/>
          <w:szCs w:val="20"/>
        </w:rPr>
      </w:pPr>
    </w:p>
    <w:p w:rsidR="0042546F" w:rsidRPr="000B10A0" w:rsidRDefault="0042546F" w:rsidP="0042546F">
      <w:pPr>
        <w:pStyle w:val="Heading1"/>
        <w:ind w:right="5663"/>
        <w:jc w:val="both"/>
        <w:rPr>
          <w:color w:val="5F497A" w:themeColor="accent4" w:themeShade="BF"/>
          <w:spacing w:val="-1"/>
        </w:rPr>
      </w:pPr>
      <w:r w:rsidRPr="000B10A0">
        <w:rPr>
          <w:color w:val="5F497A" w:themeColor="accent4" w:themeShade="BF"/>
        </w:rPr>
        <w:t>Business</w:t>
      </w:r>
      <w:r w:rsidRPr="000B10A0">
        <w:rPr>
          <w:color w:val="5F497A" w:themeColor="accent4" w:themeShade="BF"/>
          <w:spacing w:val="-2"/>
        </w:rPr>
        <w:t xml:space="preserve"> </w:t>
      </w:r>
      <w:r w:rsidRPr="000B10A0">
        <w:rPr>
          <w:color w:val="5F497A" w:themeColor="accent4" w:themeShade="BF"/>
          <w:spacing w:val="-1"/>
        </w:rPr>
        <w:t>Perspective</w:t>
      </w:r>
    </w:p>
    <w:p w:rsidR="000B10A0" w:rsidRDefault="000B10A0" w:rsidP="0042546F">
      <w:pPr>
        <w:pStyle w:val="Heading1"/>
        <w:ind w:right="5663"/>
        <w:jc w:val="both"/>
        <w:rPr>
          <w:b w:val="0"/>
          <w:bCs w:val="0"/>
        </w:rPr>
      </w:pPr>
    </w:p>
    <w:p w:rsidR="0042546F" w:rsidRPr="000B10A0" w:rsidRDefault="000B10A0" w:rsidP="0042546F">
      <w:pPr>
        <w:pStyle w:val="BodyText"/>
        <w:spacing w:line="276" w:lineRule="auto"/>
        <w:ind w:right="117"/>
        <w:jc w:val="both"/>
        <w:rPr>
          <w:rFonts w:ascii="Arial Unicode MS" w:eastAsia="Arial Unicode MS" w:hAnsi="Arial Unicode MS" w:cs="Arial Unicode MS"/>
          <w:color w:val="505050"/>
          <w:shd w:val="clear" w:color="auto" w:fill="FFFFFF"/>
        </w:rPr>
      </w:pPr>
      <w:r w:rsidRPr="000B10A0">
        <w:rPr>
          <w:rFonts w:ascii="Arial Unicode MS" w:eastAsia="Arial Unicode MS" w:hAnsi="Arial Unicode MS" w:cs="Arial Unicode MS"/>
          <w:color w:val="505050"/>
          <w:shd w:val="clear" w:color="auto" w:fill="FFFFFF"/>
        </w:rPr>
        <w:t>INTRA</w:t>
      </w:r>
      <w:r w:rsidR="0042546F" w:rsidRPr="000B10A0">
        <w:rPr>
          <w:rFonts w:ascii="Arial Unicode MS" w:eastAsia="Arial Unicode MS" w:hAnsi="Arial Unicode MS" w:cs="Arial Unicode MS"/>
          <w:color w:val="505050"/>
          <w:shd w:val="clear" w:color="auto" w:fill="FFFFFF"/>
        </w:rPr>
        <w:t xml:space="preserve"> is a group of professionals that identifies the relationship as the essence of business and is well versed with latest market trends in order to maintain the prestige of its clients.</w:t>
      </w:r>
    </w:p>
    <w:p w:rsidR="0042546F" w:rsidRPr="000B10A0" w:rsidRDefault="0042546F" w:rsidP="0042546F">
      <w:pPr>
        <w:pStyle w:val="BodyText"/>
        <w:spacing w:line="275" w:lineRule="auto"/>
        <w:ind w:right="118"/>
        <w:jc w:val="both"/>
        <w:rPr>
          <w:rFonts w:ascii="Arial Unicode MS" w:eastAsia="Arial Unicode MS" w:hAnsi="Arial Unicode MS" w:cs="Arial Unicode MS"/>
          <w:color w:val="505050"/>
          <w:shd w:val="clear" w:color="auto" w:fill="FFFFFF"/>
        </w:rPr>
      </w:pPr>
      <w:r w:rsidRPr="000B10A0">
        <w:rPr>
          <w:rFonts w:ascii="Arial Unicode MS" w:eastAsia="Arial Unicode MS" w:hAnsi="Arial Unicode MS" w:cs="Arial Unicode MS"/>
          <w:color w:val="505050"/>
          <w:shd w:val="clear" w:color="auto" w:fill="FFFFFF"/>
        </w:rPr>
        <w:t>We are aiming to provide a high quality service with a wide variety of tools, seasoned and sophisticated methods tailored to satisfy each of our client's specific needs.</w:t>
      </w:r>
    </w:p>
    <w:p w:rsidR="000B10A0" w:rsidRPr="000B10A0" w:rsidRDefault="000B10A0" w:rsidP="00FE05A5">
      <w:pPr>
        <w:pStyle w:val="BodyText"/>
        <w:spacing w:line="275" w:lineRule="auto"/>
        <w:ind w:right="118"/>
        <w:jc w:val="both"/>
        <w:rPr>
          <w:rFonts w:ascii="Arial Unicode MS" w:eastAsia="Arial Unicode MS" w:hAnsi="Arial Unicode MS" w:cs="Arial Unicode MS"/>
          <w:color w:val="505050"/>
          <w:shd w:val="clear" w:color="auto" w:fill="FFFFFF"/>
        </w:rPr>
      </w:pPr>
      <w:r>
        <w:rPr>
          <w:rFonts w:ascii="Arial Unicode MS" w:eastAsia="Arial Unicode MS" w:hAnsi="Arial Unicode MS" w:cs="Arial Unicode MS"/>
          <w:color w:val="505050"/>
          <w:shd w:val="clear" w:color="auto" w:fill="FFFFFF"/>
        </w:rPr>
        <w:t>O</w:t>
      </w:r>
      <w:r w:rsidRPr="000B10A0">
        <w:rPr>
          <w:rFonts w:ascii="Arial Unicode MS" w:eastAsia="Arial Unicode MS" w:hAnsi="Arial Unicode MS" w:cs="Arial Unicode MS"/>
          <w:color w:val="505050"/>
          <w:shd w:val="clear" w:color="auto" w:fill="FFFFFF"/>
        </w:rPr>
        <w:t>ur service</w:t>
      </w:r>
      <w:r w:rsidR="00FE05A5">
        <w:rPr>
          <w:rFonts w:ascii="Arial Unicode MS" w:eastAsia="Arial Unicode MS" w:hAnsi="Arial Unicode MS" w:cs="Arial Unicode MS"/>
          <w:color w:val="505050"/>
          <w:shd w:val="clear" w:color="auto" w:fill="FFFFFF"/>
        </w:rPr>
        <w:t xml:space="preserve"> </w:t>
      </w:r>
      <w:r w:rsidRPr="000B10A0">
        <w:rPr>
          <w:rFonts w:ascii="Arial Unicode MS" w:eastAsia="Arial Unicode MS" w:hAnsi="Arial Unicode MS" w:cs="Arial Unicode MS"/>
          <w:color w:val="505050"/>
          <w:shd w:val="clear" w:color="auto" w:fill="FFFFFF"/>
        </w:rPr>
        <w:t xml:space="preserve">constitutes of negotiations, management, consolidation and settlement processes in an amicable way. In more delinquent issues where the amicable settlement fails to get results we can also process your cases legally </w:t>
      </w:r>
      <w:r w:rsidRPr="000B10A0">
        <w:rPr>
          <w:rFonts w:ascii="Arial Unicode MS" w:eastAsia="Arial Unicode MS" w:hAnsi="Arial Unicode MS" w:cs="Arial Unicode MS"/>
          <w:color w:val="505050"/>
          <w:shd w:val="clear" w:color="auto" w:fill="FFFFFF"/>
        </w:rPr>
        <w:lastRenderedPageBreak/>
        <w:t>by our experienced law expertise to take further criminal and civil actions to get your outstanding moneys back from your customers.</w:t>
      </w:r>
    </w:p>
    <w:p w:rsidR="00FE05A5" w:rsidRPr="00090303" w:rsidRDefault="00FE05A5" w:rsidP="00090303">
      <w:pPr>
        <w:pStyle w:val="Heading1"/>
        <w:ind w:right="4950"/>
        <w:jc w:val="both"/>
        <w:rPr>
          <w:color w:val="5F497A" w:themeColor="accent4" w:themeShade="BF"/>
        </w:rPr>
      </w:pPr>
      <w:r w:rsidRPr="00090303">
        <w:rPr>
          <w:color w:val="5F497A" w:themeColor="accent4" w:themeShade="BF"/>
        </w:rPr>
        <w:t>Areas of Operation</w:t>
      </w:r>
    </w:p>
    <w:p w:rsidR="00FE05A5" w:rsidRDefault="00FE05A5" w:rsidP="004D280E">
      <w:pPr>
        <w:pStyle w:val="BodyText"/>
        <w:spacing w:line="275" w:lineRule="auto"/>
        <w:ind w:left="0" w:right="119"/>
        <w:jc w:val="both"/>
        <w:rPr>
          <w:sz w:val="20"/>
          <w:szCs w:val="20"/>
        </w:rPr>
      </w:pPr>
    </w:p>
    <w:p w:rsidR="00090303" w:rsidRDefault="004D280E" w:rsidP="009C5DC6">
      <w:pPr>
        <w:pStyle w:val="BodyText"/>
        <w:tabs>
          <w:tab w:val="left" w:pos="270"/>
          <w:tab w:val="left" w:pos="839"/>
        </w:tabs>
        <w:spacing w:before="68" w:line="275" w:lineRule="auto"/>
        <w:ind w:left="90" w:right="118"/>
        <w:rPr>
          <w:color w:val="5E5E5E"/>
        </w:rPr>
      </w:pPr>
      <w:r w:rsidRPr="00090303">
        <w:rPr>
          <w:rFonts w:ascii="Arial Unicode MS" w:eastAsia="Arial Unicode MS" w:hAnsi="Arial Unicode MS" w:cs="Arial Unicode MS"/>
          <w:color w:val="505050"/>
          <w:shd w:val="clear" w:color="auto" w:fill="FFFFFF"/>
        </w:rPr>
        <w:t>C</w:t>
      </w:r>
      <w:r w:rsidR="00FE05A5" w:rsidRPr="00090303">
        <w:rPr>
          <w:rFonts w:ascii="Arial Unicode MS" w:eastAsia="Arial Unicode MS" w:hAnsi="Arial Unicode MS" w:cs="Arial Unicode MS"/>
          <w:color w:val="505050"/>
          <w:shd w:val="clear" w:color="auto" w:fill="FFFFFF"/>
        </w:rPr>
        <w:t xml:space="preserve">ompany has its Head Office based in </w:t>
      </w:r>
      <w:r w:rsidRPr="00090303">
        <w:rPr>
          <w:rFonts w:ascii="Arial Unicode MS" w:eastAsia="Arial Unicode MS" w:hAnsi="Arial Unicode MS" w:cs="Arial Unicode MS"/>
          <w:color w:val="505050"/>
          <w:shd w:val="clear" w:color="auto" w:fill="FFFFFF"/>
        </w:rPr>
        <w:t>Qusais Dubai the address for same is</w:t>
      </w:r>
      <w:r>
        <w:rPr>
          <w:color w:val="5E5E5E"/>
        </w:rPr>
        <w:t xml:space="preserve"> </w:t>
      </w:r>
    </w:p>
    <w:p w:rsidR="004D280E" w:rsidRPr="00090303" w:rsidRDefault="004D280E" w:rsidP="009C5DC6">
      <w:pPr>
        <w:pStyle w:val="BodyText"/>
        <w:tabs>
          <w:tab w:val="left" w:pos="270"/>
          <w:tab w:val="left" w:pos="839"/>
        </w:tabs>
        <w:spacing w:before="68" w:line="275" w:lineRule="auto"/>
        <w:ind w:left="90" w:right="118"/>
        <w:rPr>
          <w:b/>
          <w:bCs/>
          <w:color w:val="5E5E5E"/>
        </w:rPr>
      </w:pPr>
      <w:r w:rsidRPr="00090303">
        <w:rPr>
          <w:rFonts w:ascii="Arial Unicode MS" w:eastAsia="Arial Unicode MS" w:hAnsi="Arial Unicode MS" w:cs="Arial Unicode MS"/>
          <w:b/>
          <w:bCs/>
          <w:color w:val="505050"/>
          <w:shd w:val="clear" w:color="auto" w:fill="FFFFFF"/>
        </w:rPr>
        <w:t>303 Al Mezan Bldg Qusais Beirut Street OPP, Galadari Driving School</w:t>
      </w:r>
    </w:p>
    <w:p w:rsidR="004D280E" w:rsidRPr="00090303" w:rsidRDefault="004D280E" w:rsidP="009C5DC6">
      <w:pPr>
        <w:pStyle w:val="Heading4"/>
        <w:tabs>
          <w:tab w:val="left" w:pos="270"/>
        </w:tabs>
        <w:ind w:left="90"/>
        <w:rPr>
          <w:rFonts w:ascii="Arial Unicode MS" w:eastAsia="Arial Unicode MS" w:hAnsi="Arial Unicode MS" w:cs="Arial Unicode MS"/>
          <w:b w:val="0"/>
          <w:bCs w:val="0"/>
          <w:i w:val="0"/>
          <w:iCs w:val="0"/>
          <w:color w:val="505050"/>
          <w:sz w:val="24"/>
          <w:szCs w:val="24"/>
          <w:shd w:val="clear" w:color="auto" w:fill="FFFFFF"/>
        </w:rPr>
      </w:pPr>
      <w:r w:rsidRPr="00090303">
        <w:rPr>
          <w:rFonts w:ascii="Arial Unicode MS" w:eastAsia="Arial Unicode MS" w:hAnsi="Arial Unicode MS" w:cs="Arial Unicode MS"/>
          <w:b w:val="0"/>
          <w:bCs w:val="0"/>
          <w:i w:val="0"/>
          <w:iCs w:val="0"/>
          <w:color w:val="505050"/>
          <w:sz w:val="24"/>
          <w:szCs w:val="24"/>
          <w:shd w:val="clear" w:color="auto" w:fill="FFFFFF"/>
        </w:rPr>
        <w:t>Intra Group has sub offices in Sharjah and Abu Dhabi as well which help us to arrange field visit for our prestigious clients in different areas quite easily. The sub offices of intra group also can be used as a backup if required in case of any issue with the company head office.</w:t>
      </w:r>
    </w:p>
    <w:p w:rsidR="009837C5" w:rsidRDefault="009837C5" w:rsidP="004D280E">
      <w:pPr>
        <w:rPr>
          <w:color w:val="5F497A" w:themeColor="accent4" w:themeShade="BF"/>
        </w:rPr>
      </w:pPr>
    </w:p>
    <w:p w:rsidR="004D280E" w:rsidRPr="00090303" w:rsidRDefault="004D280E" w:rsidP="00090303">
      <w:pPr>
        <w:pStyle w:val="Heading1"/>
        <w:ind w:right="6300"/>
        <w:jc w:val="both"/>
        <w:rPr>
          <w:color w:val="5F497A" w:themeColor="accent4" w:themeShade="BF"/>
        </w:rPr>
      </w:pPr>
      <w:r w:rsidRPr="00090303">
        <w:rPr>
          <w:color w:val="5F497A" w:themeColor="accent4" w:themeShade="BF"/>
        </w:rPr>
        <w:t>Why INTRA</w:t>
      </w:r>
    </w:p>
    <w:p w:rsidR="004D280E" w:rsidRDefault="004D280E" w:rsidP="004D280E">
      <w:pPr>
        <w:pStyle w:val="BodyText"/>
        <w:spacing w:line="275" w:lineRule="auto"/>
        <w:ind w:right="117"/>
        <w:jc w:val="both"/>
        <w:rPr>
          <w:color w:val="5E5E5E"/>
        </w:rPr>
      </w:pPr>
    </w:p>
    <w:p w:rsidR="00090303" w:rsidRPr="000B10A0" w:rsidRDefault="004D280E" w:rsidP="009C5DC6">
      <w:pPr>
        <w:tabs>
          <w:tab w:val="left" w:pos="180"/>
        </w:tabs>
        <w:ind w:left="180"/>
        <w:rPr>
          <w:rFonts w:ascii="Arial Unicode MS" w:eastAsia="Arial Unicode MS" w:hAnsi="Arial Unicode MS" w:cs="Arial Unicode MS"/>
          <w:b/>
          <w:bCs/>
          <w:color w:val="5F497A" w:themeColor="accent4" w:themeShade="BF"/>
          <w:sz w:val="24"/>
          <w:szCs w:val="24"/>
          <w:shd w:val="clear" w:color="auto" w:fill="FFFFFF"/>
        </w:rPr>
      </w:pPr>
      <w:r w:rsidRPr="00090303">
        <w:rPr>
          <w:rFonts w:ascii="Arial Unicode MS" w:eastAsia="Arial Unicode MS" w:hAnsi="Arial Unicode MS" w:cs="Arial Unicode MS"/>
          <w:color w:val="505050"/>
          <w:sz w:val="24"/>
          <w:szCs w:val="24"/>
          <w:shd w:val="clear" w:color="auto" w:fill="FFFFFF"/>
        </w:rPr>
        <w:t xml:space="preserve">INTRA is one of the leading debt collection company in the market </w:t>
      </w:r>
      <w:r w:rsidR="00090303">
        <w:rPr>
          <w:rFonts w:ascii="Arial Unicode MS" w:eastAsia="Arial Unicode MS" w:hAnsi="Arial Unicode MS" w:cs="Arial Unicode MS"/>
          <w:color w:val="505050"/>
          <w:sz w:val="24"/>
          <w:szCs w:val="24"/>
          <w:shd w:val="clear" w:color="auto" w:fill="FFFFFF"/>
        </w:rPr>
        <w:t xml:space="preserve">providing there service in this field </w:t>
      </w:r>
      <w:r w:rsidRPr="00090303">
        <w:rPr>
          <w:rFonts w:ascii="Arial Unicode MS" w:eastAsia="Arial Unicode MS" w:hAnsi="Arial Unicode MS" w:cs="Arial Unicode MS"/>
          <w:color w:val="505050"/>
          <w:sz w:val="24"/>
          <w:szCs w:val="24"/>
          <w:shd w:val="clear" w:color="auto" w:fill="FFFFFF"/>
        </w:rPr>
        <w:t xml:space="preserve">since 2006. It has a dynamic approach and strong influences in Government and Private sector as its USP “Unique Selling Point” as well as the support of our </w:t>
      </w:r>
      <w:r w:rsidR="009C5DC6">
        <w:rPr>
          <w:rFonts w:ascii="Arial Unicode MS" w:eastAsia="Arial Unicode MS" w:hAnsi="Arial Unicode MS" w:cs="Arial Unicode MS"/>
          <w:color w:val="505050"/>
          <w:sz w:val="24"/>
          <w:szCs w:val="24"/>
          <w:shd w:val="clear" w:color="auto" w:fill="FFFFFF"/>
        </w:rPr>
        <w:t>Managing Director who is an Emirati</w:t>
      </w:r>
      <w:r w:rsidR="00090303">
        <w:rPr>
          <w:rFonts w:ascii="Arial Unicode MS" w:eastAsia="Arial Unicode MS" w:hAnsi="Arial Unicode MS" w:cs="Arial Unicode MS"/>
          <w:b/>
          <w:bCs/>
          <w:color w:val="505050"/>
          <w:sz w:val="24"/>
          <w:szCs w:val="24"/>
          <w:shd w:val="clear" w:color="auto" w:fill="FFFFFF"/>
        </w:rPr>
        <w:t>.</w:t>
      </w:r>
      <w:r w:rsidR="00090303" w:rsidRPr="00090303">
        <w:rPr>
          <w:rFonts w:ascii="Arial Unicode MS" w:eastAsia="Arial Unicode MS" w:hAnsi="Arial Unicode MS" w:cs="Arial Unicode MS"/>
          <w:b/>
          <w:bCs/>
          <w:color w:val="505050"/>
          <w:sz w:val="24"/>
          <w:szCs w:val="24"/>
          <w:shd w:val="clear" w:color="auto" w:fill="FFFFFF"/>
        </w:rPr>
        <w:t xml:space="preserve"> </w:t>
      </w:r>
    </w:p>
    <w:p w:rsidR="004D280E" w:rsidRPr="00090303" w:rsidRDefault="004D280E" w:rsidP="009C5DC6">
      <w:pPr>
        <w:pStyle w:val="BodyText"/>
        <w:tabs>
          <w:tab w:val="left" w:pos="180"/>
        </w:tabs>
        <w:ind w:left="180" w:right="1828"/>
        <w:jc w:val="both"/>
        <w:rPr>
          <w:rFonts w:ascii="Arial Unicode MS" w:eastAsia="Arial Unicode MS" w:hAnsi="Arial Unicode MS" w:cs="Arial Unicode MS"/>
          <w:color w:val="505050"/>
          <w:shd w:val="clear" w:color="auto" w:fill="FFFFFF"/>
        </w:rPr>
      </w:pPr>
      <w:r w:rsidRPr="00090303">
        <w:rPr>
          <w:rFonts w:ascii="Arial Unicode MS" w:eastAsia="Arial Unicode MS" w:hAnsi="Arial Unicode MS" w:cs="Arial Unicode MS"/>
          <w:color w:val="505050"/>
          <w:shd w:val="clear" w:color="auto" w:fill="FFFFFF"/>
        </w:rPr>
        <w:t>Salient Features for INTRA can be weighed as under;</w:t>
      </w:r>
    </w:p>
    <w:p w:rsidR="00090303" w:rsidRPr="00090303" w:rsidRDefault="00090303" w:rsidP="009C5DC6">
      <w:pPr>
        <w:pStyle w:val="BodyText"/>
        <w:numPr>
          <w:ilvl w:val="0"/>
          <w:numId w:val="1"/>
        </w:numPr>
        <w:tabs>
          <w:tab w:val="left" w:pos="180"/>
          <w:tab w:val="left" w:pos="839"/>
        </w:tabs>
        <w:spacing w:before="56" w:line="275" w:lineRule="auto"/>
        <w:ind w:left="180" w:right="723"/>
        <w:rPr>
          <w:rFonts w:ascii="Arial Unicode MS" w:eastAsia="Arial Unicode MS" w:hAnsi="Arial Unicode MS" w:cs="Arial Unicode MS"/>
          <w:color w:val="505050"/>
          <w:shd w:val="clear" w:color="auto" w:fill="FFFFFF"/>
        </w:rPr>
      </w:pPr>
      <w:r>
        <w:rPr>
          <w:rFonts w:ascii="Arial Unicode MS" w:eastAsia="Arial Unicode MS" w:hAnsi="Arial Unicode MS" w:cs="Arial Unicode MS"/>
          <w:color w:val="505050"/>
          <w:shd w:val="clear" w:color="auto" w:fill="FFFFFF"/>
        </w:rPr>
        <w:t>INTRA</w:t>
      </w:r>
      <w:r w:rsidRPr="00090303">
        <w:rPr>
          <w:rFonts w:ascii="Arial Unicode MS" w:eastAsia="Arial Unicode MS" w:hAnsi="Arial Unicode MS" w:cs="Arial Unicode MS"/>
          <w:color w:val="505050"/>
          <w:shd w:val="clear" w:color="auto" w:fill="FFFFFF"/>
        </w:rPr>
        <w:t xml:space="preserve"> has a capacity to adopt fastest methods of services under variable circumstances to be more time – efficient and productive.</w:t>
      </w:r>
    </w:p>
    <w:p w:rsidR="004D280E" w:rsidRPr="00090303" w:rsidRDefault="00090303" w:rsidP="009C5DC6">
      <w:pPr>
        <w:pStyle w:val="BodyText"/>
        <w:numPr>
          <w:ilvl w:val="0"/>
          <w:numId w:val="1"/>
        </w:numPr>
        <w:tabs>
          <w:tab w:val="left" w:pos="180"/>
          <w:tab w:val="left" w:pos="839"/>
        </w:tabs>
        <w:spacing w:line="276" w:lineRule="auto"/>
        <w:ind w:left="180" w:right="771"/>
        <w:rPr>
          <w:rFonts w:ascii="Arial Unicode MS" w:eastAsia="Arial Unicode MS" w:hAnsi="Arial Unicode MS" w:cs="Arial Unicode MS"/>
          <w:color w:val="505050"/>
          <w:shd w:val="clear" w:color="auto" w:fill="FFFFFF"/>
        </w:rPr>
      </w:pPr>
      <w:r>
        <w:rPr>
          <w:rFonts w:ascii="Arial Unicode MS" w:eastAsia="Arial Unicode MS" w:hAnsi="Arial Unicode MS" w:cs="Arial Unicode MS"/>
          <w:color w:val="505050"/>
          <w:shd w:val="clear" w:color="auto" w:fill="FFFFFF"/>
        </w:rPr>
        <w:t>INTRA</w:t>
      </w:r>
      <w:r w:rsidR="004D280E" w:rsidRPr="00090303">
        <w:rPr>
          <w:rFonts w:ascii="Arial Unicode MS" w:eastAsia="Arial Unicode MS" w:hAnsi="Arial Unicode MS" w:cs="Arial Unicode MS"/>
          <w:color w:val="505050"/>
          <w:shd w:val="clear" w:color="auto" w:fill="FFFFFF"/>
        </w:rPr>
        <w:t xml:space="preserve"> </w:t>
      </w:r>
      <w:r>
        <w:rPr>
          <w:rFonts w:ascii="Arial Unicode MS" w:eastAsia="Arial Unicode MS" w:hAnsi="Arial Unicode MS" w:cs="Arial Unicode MS"/>
          <w:color w:val="505050"/>
          <w:shd w:val="clear" w:color="auto" w:fill="FFFFFF"/>
        </w:rPr>
        <w:t>has the most experienced team of collectors whose</w:t>
      </w:r>
      <w:r w:rsidR="004D280E" w:rsidRPr="00090303">
        <w:rPr>
          <w:rFonts w:ascii="Arial Unicode MS" w:eastAsia="Arial Unicode MS" w:hAnsi="Arial Unicode MS" w:cs="Arial Unicode MS"/>
          <w:color w:val="505050"/>
          <w:shd w:val="clear" w:color="auto" w:fill="FFFFFF"/>
        </w:rPr>
        <w:t xml:space="preserve"> strategic alliances </w:t>
      </w:r>
      <w:r>
        <w:rPr>
          <w:rFonts w:ascii="Arial Unicode MS" w:eastAsia="Arial Unicode MS" w:hAnsi="Arial Unicode MS" w:cs="Arial Unicode MS"/>
          <w:color w:val="505050"/>
          <w:shd w:val="clear" w:color="auto" w:fill="FFFFFF"/>
        </w:rPr>
        <w:t xml:space="preserve">to remove any </w:t>
      </w:r>
      <w:r w:rsidR="004D280E" w:rsidRPr="00090303">
        <w:rPr>
          <w:rFonts w:ascii="Arial Unicode MS" w:eastAsia="Arial Unicode MS" w:hAnsi="Arial Unicode MS" w:cs="Arial Unicode MS"/>
          <w:color w:val="505050"/>
          <w:shd w:val="clear" w:color="auto" w:fill="FFFFFF"/>
        </w:rPr>
        <w:t>obstinate issues of our clients.</w:t>
      </w:r>
    </w:p>
    <w:p w:rsidR="00090303" w:rsidRDefault="00090303" w:rsidP="009C5DC6">
      <w:pPr>
        <w:pStyle w:val="BodyText"/>
        <w:numPr>
          <w:ilvl w:val="0"/>
          <w:numId w:val="1"/>
        </w:numPr>
        <w:tabs>
          <w:tab w:val="left" w:pos="180"/>
          <w:tab w:val="left" w:pos="839"/>
        </w:tabs>
        <w:spacing w:before="14" w:line="275" w:lineRule="auto"/>
        <w:ind w:left="180" w:right="368"/>
      </w:pPr>
      <w:r>
        <w:rPr>
          <w:rFonts w:ascii="Arial Unicode MS" w:eastAsia="Arial Unicode MS" w:hAnsi="Arial Unicode MS" w:cs="Arial Unicode MS"/>
          <w:color w:val="505050"/>
          <w:shd w:val="clear" w:color="auto" w:fill="FFFFFF"/>
        </w:rPr>
        <w:t>INTRA</w:t>
      </w:r>
      <w:r w:rsidRPr="00090303">
        <w:rPr>
          <w:rFonts w:ascii="Arial Unicode MS" w:eastAsia="Arial Unicode MS" w:hAnsi="Arial Unicode MS" w:cs="Arial Unicode MS"/>
          <w:color w:val="505050"/>
          <w:shd w:val="clear" w:color="auto" w:fill="FFFFFF"/>
        </w:rPr>
        <w:t xml:space="preserve"> is committed to operate with the highest standards of integrity, while </w:t>
      </w:r>
      <w:r>
        <w:rPr>
          <w:color w:val="5E5E5E"/>
        </w:rPr>
        <w:t>preserving</w:t>
      </w:r>
      <w:r>
        <w:rPr>
          <w:color w:val="5E5E5E"/>
          <w:spacing w:val="-7"/>
        </w:rPr>
        <w:t xml:space="preserve"> </w:t>
      </w:r>
      <w:r>
        <w:rPr>
          <w:color w:val="5E5E5E"/>
          <w:spacing w:val="-1"/>
        </w:rPr>
        <w:t>absolut</w:t>
      </w:r>
      <w:r>
        <w:rPr>
          <w:color w:val="5E5E5E"/>
        </w:rPr>
        <w:t>e</w:t>
      </w:r>
      <w:r>
        <w:rPr>
          <w:color w:val="5E5E5E"/>
          <w:spacing w:val="-5"/>
        </w:rPr>
        <w:t xml:space="preserve"> </w:t>
      </w:r>
      <w:r>
        <w:rPr>
          <w:color w:val="5E5E5E"/>
        </w:rPr>
        <w:t>confidentiality.</w:t>
      </w:r>
    </w:p>
    <w:p w:rsidR="004D280E" w:rsidRDefault="004D280E" w:rsidP="009C5DC6">
      <w:pPr>
        <w:pStyle w:val="BodyText"/>
        <w:numPr>
          <w:ilvl w:val="0"/>
          <w:numId w:val="1"/>
        </w:numPr>
        <w:tabs>
          <w:tab w:val="left" w:pos="180"/>
          <w:tab w:val="left" w:pos="839"/>
        </w:tabs>
        <w:spacing w:before="13" w:line="275" w:lineRule="auto"/>
        <w:ind w:left="180" w:right="368"/>
        <w:rPr>
          <w:rFonts w:ascii="Arial Unicode MS" w:eastAsia="Arial Unicode MS" w:hAnsi="Arial Unicode MS" w:cs="Arial Unicode MS"/>
          <w:color w:val="505050"/>
          <w:shd w:val="clear" w:color="auto" w:fill="FFFFFF"/>
        </w:rPr>
      </w:pPr>
      <w:r w:rsidRPr="00090303">
        <w:rPr>
          <w:rFonts w:ascii="Arial Unicode MS" w:eastAsia="Arial Unicode MS" w:hAnsi="Arial Unicode MS" w:cs="Arial Unicode MS"/>
          <w:color w:val="505050"/>
          <w:shd w:val="clear" w:color="auto" w:fill="FFFFFF"/>
        </w:rPr>
        <w:t>We are aiming to provide a constant and consistent, undivided attention to gain highest level of satisfaction for our valuable clients.</w:t>
      </w:r>
    </w:p>
    <w:p w:rsidR="00090303" w:rsidRDefault="00090303" w:rsidP="00090303">
      <w:pPr>
        <w:pStyle w:val="BodyText"/>
        <w:tabs>
          <w:tab w:val="left" w:pos="839"/>
        </w:tabs>
        <w:spacing w:before="13" w:line="275" w:lineRule="auto"/>
        <w:ind w:right="368"/>
        <w:rPr>
          <w:rFonts w:ascii="Arial Unicode MS" w:eastAsia="Arial Unicode MS" w:hAnsi="Arial Unicode MS" w:cs="Arial Unicode MS"/>
          <w:color w:val="505050"/>
          <w:shd w:val="clear" w:color="auto" w:fill="FFFFFF"/>
        </w:rPr>
      </w:pPr>
    </w:p>
    <w:p w:rsidR="0024241B" w:rsidRDefault="0024241B" w:rsidP="00090303">
      <w:pPr>
        <w:pStyle w:val="BodyText"/>
        <w:tabs>
          <w:tab w:val="left" w:pos="839"/>
        </w:tabs>
        <w:spacing w:before="13" w:line="275" w:lineRule="auto"/>
        <w:ind w:right="368"/>
        <w:rPr>
          <w:rFonts w:ascii="Arial Unicode MS" w:eastAsia="Arial Unicode MS" w:hAnsi="Arial Unicode MS" w:cs="Arial Unicode MS"/>
          <w:color w:val="505050"/>
          <w:shd w:val="clear" w:color="auto" w:fill="FFFFFF"/>
        </w:rPr>
      </w:pPr>
    </w:p>
    <w:p w:rsidR="00090303" w:rsidRDefault="009B694F" w:rsidP="009B694F">
      <w:pPr>
        <w:pStyle w:val="Heading1"/>
        <w:tabs>
          <w:tab w:val="left" w:pos="3330"/>
        </w:tabs>
        <w:ind w:right="5490"/>
        <w:jc w:val="both"/>
        <w:rPr>
          <w:color w:val="5F497A" w:themeColor="accent4" w:themeShade="BF"/>
        </w:rPr>
      </w:pPr>
      <w:r>
        <w:rPr>
          <w:color w:val="5F497A" w:themeColor="accent4" w:themeShade="BF"/>
        </w:rPr>
        <w:t xml:space="preserve">                                      </w:t>
      </w:r>
      <w:r w:rsidRPr="009B694F">
        <w:rPr>
          <w:color w:val="5F497A" w:themeColor="accent4" w:themeShade="BF"/>
        </w:rPr>
        <w:t>Collection Procedure</w:t>
      </w:r>
    </w:p>
    <w:p w:rsidR="009B694F" w:rsidRDefault="009B694F" w:rsidP="009B694F">
      <w:pPr>
        <w:pStyle w:val="Heading1"/>
        <w:tabs>
          <w:tab w:val="left" w:pos="3330"/>
        </w:tabs>
        <w:ind w:right="5490"/>
        <w:jc w:val="both"/>
        <w:rPr>
          <w:color w:val="5F497A" w:themeColor="accent4" w:themeShade="BF"/>
        </w:rPr>
      </w:pPr>
    </w:p>
    <w:p w:rsidR="009B694F" w:rsidRDefault="009B694F" w:rsidP="009B694F">
      <w:pPr>
        <w:pStyle w:val="Heading1"/>
        <w:tabs>
          <w:tab w:val="left" w:pos="3330"/>
          <w:tab w:val="left" w:pos="7920"/>
          <w:tab w:val="left" w:pos="8010"/>
        </w:tabs>
        <w:ind w:right="450"/>
        <w:jc w:val="both"/>
        <w:rPr>
          <w:rFonts w:ascii="Arial Unicode MS" w:eastAsia="Arial Unicode MS" w:hAnsi="Arial Unicode MS" w:cs="Arial Unicode MS"/>
          <w:b w:val="0"/>
          <w:bCs w:val="0"/>
          <w:color w:val="505050"/>
          <w:sz w:val="24"/>
          <w:szCs w:val="24"/>
          <w:shd w:val="clear" w:color="auto" w:fill="FFFFFF"/>
        </w:rPr>
      </w:pPr>
      <w:r>
        <w:rPr>
          <w:rFonts w:ascii="Arial Unicode MS" w:eastAsia="Arial Unicode MS" w:hAnsi="Arial Unicode MS" w:cs="Arial Unicode MS"/>
          <w:b w:val="0"/>
          <w:bCs w:val="0"/>
          <w:color w:val="505050"/>
          <w:sz w:val="24"/>
          <w:szCs w:val="24"/>
          <w:shd w:val="clear" w:color="auto" w:fill="FFFFFF"/>
        </w:rPr>
        <w:t>The Standard collection procedure of our company is as mentioned belo</w:t>
      </w:r>
      <w:r w:rsidR="0024241B">
        <w:rPr>
          <w:rFonts w:ascii="Arial Unicode MS" w:eastAsia="Arial Unicode MS" w:hAnsi="Arial Unicode MS" w:cs="Arial Unicode MS"/>
          <w:b w:val="0"/>
          <w:bCs w:val="0"/>
          <w:color w:val="505050"/>
          <w:sz w:val="24"/>
          <w:szCs w:val="24"/>
          <w:shd w:val="clear" w:color="auto" w:fill="FFFFFF"/>
        </w:rPr>
        <w:t>w.</w:t>
      </w:r>
    </w:p>
    <w:p w:rsidR="0024241B" w:rsidRDefault="0024241B" w:rsidP="009B694F">
      <w:pPr>
        <w:pStyle w:val="Heading1"/>
        <w:tabs>
          <w:tab w:val="left" w:pos="3330"/>
          <w:tab w:val="left" w:pos="7920"/>
          <w:tab w:val="left" w:pos="8010"/>
        </w:tabs>
        <w:ind w:right="450"/>
        <w:jc w:val="both"/>
        <w:rPr>
          <w:rFonts w:ascii="Arial Unicode MS" w:eastAsia="Arial Unicode MS" w:hAnsi="Arial Unicode MS" w:cs="Arial Unicode MS"/>
          <w:b w:val="0"/>
          <w:bCs w:val="0"/>
          <w:color w:val="505050"/>
          <w:sz w:val="24"/>
          <w:szCs w:val="24"/>
          <w:shd w:val="clear" w:color="auto" w:fill="FFFFFF"/>
        </w:rPr>
      </w:pPr>
    </w:p>
    <w:p w:rsidR="0024241B" w:rsidRDefault="0024241B" w:rsidP="009B694F">
      <w:pPr>
        <w:pStyle w:val="Heading1"/>
        <w:tabs>
          <w:tab w:val="left" w:pos="3330"/>
          <w:tab w:val="left" w:pos="7920"/>
          <w:tab w:val="left" w:pos="8010"/>
        </w:tabs>
        <w:ind w:right="450"/>
        <w:jc w:val="both"/>
        <w:rPr>
          <w:rFonts w:ascii="Arial Unicode MS" w:eastAsia="Arial Unicode MS" w:hAnsi="Arial Unicode MS" w:cs="Arial Unicode MS"/>
          <w:b w:val="0"/>
          <w:bCs w:val="0"/>
          <w:color w:val="505050"/>
          <w:sz w:val="24"/>
          <w:szCs w:val="24"/>
          <w:shd w:val="clear" w:color="auto" w:fill="FFFFFF"/>
        </w:rPr>
      </w:pPr>
      <w:r>
        <w:rPr>
          <w:noProof/>
        </w:rPr>
        <w:lastRenderedPageBreak/>
        <w:drawing>
          <wp:inline distT="0" distB="0" distL="0" distR="0">
            <wp:extent cx="4779010" cy="6933565"/>
            <wp:effectExtent l="1905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4779010" cy="6933565"/>
                    </a:xfrm>
                    <a:prstGeom prst="rect">
                      <a:avLst/>
                    </a:prstGeom>
                    <a:noFill/>
                    <a:ln w="9525">
                      <a:noFill/>
                      <a:miter lim="800000"/>
                      <a:headEnd/>
                      <a:tailEnd/>
                    </a:ln>
                  </pic:spPr>
                </pic:pic>
              </a:graphicData>
            </a:graphic>
          </wp:inline>
        </w:drawing>
      </w:r>
    </w:p>
    <w:p w:rsidR="0024241B" w:rsidRDefault="0024241B" w:rsidP="009B694F">
      <w:pPr>
        <w:pStyle w:val="Heading1"/>
        <w:tabs>
          <w:tab w:val="left" w:pos="3330"/>
          <w:tab w:val="left" w:pos="7920"/>
          <w:tab w:val="left" w:pos="8010"/>
        </w:tabs>
        <w:ind w:right="450"/>
        <w:jc w:val="both"/>
        <w:rPr>
          <w:rFonts w:ascii="Arial Unicode MS" w:eastAsia="Arial Unicode MS" w:hAnsi="Arial Unicode MS" w:cs="Arial Unicode MS"/>
          <w:b w:val="0"/>
          <w:bCs w:val="0"/>
          <w:color w:val="505050"/>
          <w:sz w:val="24"/>
          <w:szCs w:val="24"/>
          <w:shd w:val="clear" w:color="auto" w:fill="FFFFFF"/>
        </w:rPr>
      </w:pPr>
    </w:p>
    <w:p w:rsidR="00EC422E" w:rsidRDefault="00EC422E" w:rsidP="00EC422E">
      <w:pPr>
        <w:pStyle w:val="Heading4"/>
        <w:spacing w:before="64"/>
        <w:rPr>
          <w:rFonts w:ascii="Arial Unicode MS" w:eastAsia="Arial Unicode MS" w:hAnsi="Arial Unicode MS" w:cs="Arial Unicode MS"/>
          <w:i w:val="0"/>
          <w:iCs w:val="0"/>
          <w:color w:val="5F497A" w:themeColor="accent4" w:themeShade="BF"/>
          <w:sz w:val="24"/>
          <w:szCs w:val="24"/>
          <w:shd w:val="clear" w:color="auto" w:fill="FFFFFF"/>
        </w:rPr>
      </w:pPr>
      <w:r>
        <w:rPr>
          <w:rFonts w:ascii="Arial Unicode MS" w:eastAsia="Arial Unicode MS" w:hAnsi="Arial Unicode MS" w:cs="Arial Unicode MS"/>
          <w:i w:val="0"/>
          <w:iCs w:val="0"/>
          <w:color w:val="5F497A" w:themeColor="accent4" w:themeShade="BF"/>
          <w:sz w:val="24"/>
          <w:szCs w:val="24"/>
          <w:shd w:val="clear" w:color="auto" w:fill="FFFFFF"/>
        </w:rPr>
        <w:lastRenderedPageBreak/>
        <w:t>The process defined</w:t>
      </w:r>
    </w:p>
    <w:p w:rsidR="00EC422E" w:rsidRPr="00EC422E" w:rsidRDefault="00EC422E" w:rsidP="00EC422E">
      <w:pPr>
        <w:pStyle w:val="Heading4"/>
        <w:numPr>
          <w:ilvl w:val="0"/>
          <w:numId w:val="4"/>
        </w:numPr>
        <w:ind w:left="360"/>
        <w:rPr>
          <w:rFonts w:ascii="Arial Unicode MS" w:eastAsia="Arial Unicode MS" w:hAnsi="Arial Unicode MS" w:cs="Arial Unicode MS"/>
          <w:b w:val="0"/>
          <w:bCs w:val="0"/>
          <w:color w:val="5F497A" w:themeColor="accent4" w:themeShade="BF"/>
          <w:sz w:val="26"/>
          <w:szCs w:val="26"/>
          <w:shd w:val="clear" w:color="auto" w:fill="FFFFFF"/>
        </w:rPr>
      </w:pPr>
      <w:r w:rsidRPr="00EC422E">
        <w:rPr>
          <w:rFonts w:ascii="Arial Unicode MS" w:eastAsia="Arial Unicode MS" w:hAnsi="Arial Unicode MS" w:cs="Arial Unicode MS"/>
          <w:b w:val="0"/>
          <w:bCs w:val="0"/>
          <w:color w:val="5F497A" w:themeColor="accent4" w:themeShade="BF"/>
          <w:sz w:val="26"/>
          <w:szCs w:val="26"/>
          <w:shd w:val="clear" w:color="auto" w:fill="FFFFFF"/>
        </w:rPr>
        <w:t>Skip Tracing</w:t>
      </w:r>
    </w:p>
    <w:p w:rsidR="00EC422E" w:rsidRPr="00EC422E" w:rsidRDefault="00EC422E" w:rsidP="00EC422E">
      <w:pPr>
        <w:pStyle w:val="BodyText"/>
        <w:spacing w:line="275" w:lineRule="auto"/>
        <w:ind w:left="360" w:right="117"/>
        <w:jc w:val="both"/>
        <w:rPr>
          <w:rFonts w:ascii="Arial Unicode MS" w:eastAsia="Arial Unicode MS" w:hAnsi="Arial Unicode MS" w:cs="Arial Unicode MS"/>
          <w:color w:val="505050"/>
          <w:shd w:val="clear" w:color="auto" w:fill="FFFFFF"/>
        </w:rPr>
      </w:pPr>
      <w:r>
        <w:rPr>
          <w:rFonts w:ascii="Arial Unicode MS" w:eastAsia="Arial Unicode MS" w:hAnsi="Arial Unicode MS" w:cs="Arial Unicode MS"/>
          <w:color w:val="505050"/>
          <w:shd w:val="clear" w:color="auto" w:fill="FFFFFF"/>
        </w:rPr>
        <w:t>INTRA</w:t>
      </w:r>
      <w:r w:rsidRPr="00EC422E">
        <w:rPr>
          <w:rFonts w:ascii="Arial Unicode MS" w:eastAsia="Arial Unicode MS" w:hAnsi="Arial Unicode MS" w:cs="Arial Unicode MS"/>
          <w:color w:val="505050"/>
          <w:shd w:val="clear" w:color="auto" w:fill="FFFFFF"/>
        </w:rPr>
        <w:t xml:space="preserve"> offers a unique procedure for the skip tracing on personal and commercial levels.</w:t>
      </w:r>
      <w:r>
        <w:rPr>
          <w:rFonts w:ascii="Arial Unicode MS" w:eastAsia="Arial Unicode MS" w:hAnsi="Arial Unicode MS" w:cs="Arial Unicode MS"/>
          <w:color w:val="505050"/>
          <w:shd w:val="clear" w:color="auto" w:fill="FFFFFF"/>
        </w:rPr>
        <w:t xml:space="preserve"> </w:t>
      </w:r>
      <w:r w:rsidRPr="00EC422E">
        <w:rPr>
          <w:rFonts w:ascii="Arial Unicode MS" w:eastAsia="Arial Unicode MS" w:hAnsi="Arial Unicode MS" w:cs="Arial Unicode MS"/>
          <w:color w:val="505050"/>
          <w:shd w:val="clear" w:color="auto" w:fill="FFFFFF"/>
        </w:rPr>
        <w:t>Our experience has shown that it is extremely difficult to disappear completely... by utilizing the most up‐to‐date information databases and technology available, coupled together with our team skills our service can find most 'Gone‐away's'.</w:t>
      </w:r>
    </w:p>
    <w:p w:rsidR="00EC422E" w:rsidRDefault="00EC422E" w:rsidP="00EC422E">
      <w:pPr>
        <w:pStyle w:val="BodyText"/>
        <w:spacing w:line="276" w:lineRule="auto"/>
        <w:ind w:left="360" w:right="117"/>
        <w:jc w:val="both"/>
        <w:rPr>
          <w:rFonts w:ascii="Arial Unicode MS" w:eastAsia="Arial Unicode MS" w:hAnsi="Arial Unicode MS" w:cs="Arial Unicode MS"/>
          <w:color w:val="505050"/>
          <w:shd w:val="clear" w:color="auto" w:fill="FFFFFF"/>
        </w:rPr>
      </w:pPr>
      <w:r w:rsidRPr="00EC422E">
        <w:rPr>
          <w:rFonts w:ascii="Arial Unicode MS" w:eastAsia="Arial Unicode MS" w:hAnsi="Arial Unicode MS" w:cs="Arial Unicode MS"/>
          <w:color w:val="505050"/>
          <w:shd w:val="clear" w:color="auto" w:fill="FFFFFF"/>
        </w:rPr>
        <w:t>Process Serving, Litigation and Judgment Execution One of the most frustrating experiences, is to be unable to locate a person or the assets that will enable a recovery to be affected for you. Through our skip tracing resources in all over the country, supported by our network of accredited agency offices, we are able to carry out this vital task.</w:t>
      </w:r>
    </w:p>
    <w:p w:rsidR="0024241B" w:rsidRPr="00EC422E" w:rsidRDefault="0024241B" w:rsidP="00EC422E">
      <w:pPr>
        <w:pStyle w:val="Heading4"/>
        <w:numPr>
          <w:ilvl w:val="0"/>
          <w:numId w:val="4"/>
        </w:numPr>
        <w:ind w:left="360"/>
        <w:rPr>
          <w:rFonts w:ascii="Arial Unicode MS" w:eastAsia="Arial Unicode MS" w:hAnsi="Arial Unicode MS" w:cs="Arial Unicode MS"/>
          <w:b w:val="0"/>
          <w:bCs w:val="0"/>
          <w:color w:val="5F497A" w:themeColor="accent4" w:themeShade="BF"/>
          <w:sz w:val="26"/>
          <w:szCs w:val="26"/>
          <w:shd w:val="clear" w:color="auto" w:fill="FFFFFF"/>
        </w:rPr>
      </w:pPr>
      <w:r w:rsidRPr="00EC422E">
        <w:rPr>
          <w:rFonts w:ascii="Arial Unicode MS" w:eastAsia="Arial Unicode MS" w:hAnsi="Arial Unicode MS" w:cs="Arial Unicode MS"/>
          <w:b w:val="0"/>
          <w:bCs w:val="0"/>
          <w:color w:val="5F497A" w:themeColor="accent4" w:themeShade="BF"/>
          <w:sz w:val="26"/>
          <w:szCs w:val="26"/>
          <w:shd w:val="clear" w:color="auto" w:fill="FFFFFF"/>
        </w:rPr>
        <w:t>Demand Notice</w:t>
      </w:r>
    </w:p>
    <w:p w:rsidR="0024241B" w:rsidRPr="0024241B" w:rsidRDefault="0024241B" w:rsidP="00EC422E">
      <w:pPr>
        <w:pStyle w:val="BodyText"/>
        <w:spacing w:before="51"/>
        <w:ind w:left="360"/>
        <w:rPr>
          <w:rFonts w:ascii="Arial Unicode MS" w:eastAsia="Arial Unicode MS" w:hAnsi="Arial Unicode MS" w:cs="Arial Unicode MS"/>
          <w:color w:val="505050"/>
          <w:shd w:val="clear" w:color="auto" w:fill="FFFFFF"/>
        </w:rPr>
      </w:pPr>
      <w:r w:rsidRPr="0024241B">
        <w:rPr>
          <w:rFonts w:ascii="Arial Unicode MS" w:eastAsia="Arial Unicode MS" w:hAnsi="Arial Unicode MS" w:cs="Arial Unicode MS"/>
          <w:color w:val="505050"/>
          <w:shd w:val="clear" w:color="auto" w:fill="FFFFFF"/>
        </w:rPr>
        <w:t>A demand notice or letter before action will be forwarded to the Debtors.</w:t>
      </w:r>
    </w:p>
    <w:p w:rsidR="0024241B" w:rsidRPr="00EC422E" w:rsidRDefault="0024241B" w:rsidP="00EC422E">
      <w:pPr>
        <w:pStyle w:val="Heading4"/>
        <w:numPr>
          <w:ilvl w:val="0"/>
          <w:numId w:val="4"/>
        </w:numPr>
        <w:ind w:left="360"/>
        <w:rPr>
          <w:rFonts w:ascii="Arial Unicode MS" w:eastAsia="Arial Unicode MS" w:hAnsi="Arial Unicode MS" w:cs="Arial Unicode MS"/>
          <w:b w:val="0"/>
          <w:bCs w:val="0"/>
          <w:color w:val="5F497A" w:themeColor="accent4" w:themeShade="BF"/>
          <w:sz w:val="26"/>
          <w:szCs w:val="26"/>
          <w:shd w:val="clear" w:color="auto" w:fill="FFFFFF"/>
        </w:rPr>
      </w:pPr>
      <w:r w:rsidRPr="00EC422E">
        <w:rPr>
          <w:rFonts w:ascii="Arial Unicode MS" w:eastAsia="Arial Unicode MS" w:hAnsi="Arial Unicode MS" w:cs="Arial Unicode MS"/>
          <w:b w:val="0"/>
          <w:bCs w:val="0"/>
          <w:color w:val="5F497A" w:themeColor="accent4" w:themeShade="BF"/>
          <w:sz w:val="26"/>
          <w:szCs w:val="26"/>
          <w:shd w:val="clear" w:color="auto" w:fill="FFFFFF"/>
        </w:rPr>
        <w:t>Follow Ups</w:t>
      </w:r>
    </w:p>
    <w:p w:rsidR="0024241B" w:rsidRPr="0024241B" w:rsidRDefault="0024241B" w:rsidP="00EC422E">
      <w:pPr>
        <w:pStyle w:val="BodyText"/>
        <w:tabs>
          <w:tab w:val="left" w:pos="360"/>
        </w:tabs>
        <w:spacing w:before="51" w:line="276" w:lineRule="auto"/>
        <w:ind w:left="360"/>
        <w:rPr>
          <w:rFonts w:ascii="Arial Unicode MS" w:eastAsia="Arial Unicode MS" w:hAnsi="Arial Unicode MS" w:cs="Arial Unicode MS"/>
          <w:color w:val="505050"/>
          <w:shd w:val="clear" w:color="auto" w:fill="FFFFFF"/>
        </w:rPr>
      </w:pPr>
      <w:r w:rsidRPr="0024241B">
        <w:rPr>
          <w:rFonts w:ascii="Arial Unicode MS" w:eastAsia="Arial Unicode MS" w:hAnsi="Arial Unicode MS" w:cs="Arial Unicode MS"/>
          <w:color w:val="505050"/>
          <w:shd w:val="clear" w:color="auto" w:fill="FFFFFF"/>
        </w:rPr>
        <w:t>Telephonic follow up will start in next to the demand notice delivered to the debtors and no response received.</w:t>
      </w:r>
      <w:r>
        <w:rPr>
          <w:rFonts w:ascii="Arial Unicode MS" w:eastAsia="Arial Unicode MS" w:hAnsi="Arial Unicode MS" w:cs="Arial Unicode MS"/>
          <w:color w:val="505050"/>
          <w:shd w:val="clear" w:color="auto" w:fill="FFFFFF"/>
        </w:rPr>
        <w:t xml:space="preserve"> </w:t>
      </w:r>
      <w:r w:rsidRPr="0024241B">
        <w:rPr>
          <w:rFonts w:ascii="Arial Unicode MS" w:eastAsia="Arial Unicode MS" w:hAnsi="Arial Unicode MS" w:cs="Arial Unicode MS"/>
          <w:color w:val="505050"/>
          <w:shd w:val="clear" w:color="auto" w:fill="FFFFFF"/>
        </w:rPr>
        <w:t>Our  tele‐calling  team  is  proficiently  trained  in  negotiations  and  communication techniques to convince the debtors and to answer their queried as well.</w:t>
      </w:r>
    </w:p>
    <w:p w:rsidR="0024241B" w:rsidRPr="00EC422E" w:rsidRDefault="0024241B" w:rsidP="00EC422E">
      <w:pPr>
        <w:pStyle w:val="Heading4"/>
        <w:numPr>
          <w:ilvl w:val="0"/>
          <w:numId w:val="4"/>
        </w:numPr>
        <w:ind w:left="360"/>
        <w:rPr>
          <w:rFonts w:ascii="Arial Unicode MS" w:eastAsia="Arial Unicode MS" w:hAnsi="Arial Unicode MS" w:cs="Arial Unicode MS"/>
          <w:b w:val="0"/>
          <w:bCs w:val="0"/>
          <w:color w:val="5F497A" w:themeColor="accent4" w:themeShade="BF"/>
          <w:sz w:val="26"/>
          <w:szCs w:val="26"/>
          <w:shd w:val="clear" w:color="auto" w:fill="FFFFFF"/>
        </w:rPr>
      </w:pPr>
      <w:r w:rsidRPr="00EC422E">
        <w:rPr>
          <w:rFonts w:ascii="Arial Unicode MS" w:eastAsia="Arial Unicode MS" w:hAnsi="Arial Unicode MS" w:cs="Arial Unicode MS"/>
          <w:b w:val="0"/>
          <w:bCs w:val="0"/>
          <w:color w:val="5F497A" w:themeColor="accent4" w:themeShade="BF"/>
          <w:sz w:val="26"/>
          <w:szCs w:val="26"/>
          <w:shd w:val="clear" w:color="auto" w:fill="FFFFFF"/>
        </w:rPr>
        <w:t>Field Visits</w:t>
      </w:r>
    </w:p>
    <w:p w:rsidR="0024241B" w:rsidRPr="0024241B" w:rsidRDefault="0024241B" w:rsidP="009C5DC6">
      <w:pPr>
        <w:pStyle w:val="BodyText"/>
        <w:spacing w:before="51" w:line="275" w:lineRule="auto"/>
        <w:ind w:left="360" w:right="118"/>
        <w:jc w:val="both"/>
        <w:rPr>
          <w:rFonts w:ascii="Arial Unicode MS" w:eastAsia="Arial Unicode MS" w:hAnsi="Arial Unicode MS" w:cs="Arial Unicode MS"/>
          <w:color w:val="505050"/>
          <w:shd w:val="clear" w:color="auto" w:fill="FFFFFF"/>
        </w:rPr>
      </w:pPr>
      <w:r w:rsidRPr="0024241B">
        <w:rPr>
          <w:rFonts w:ascii="Arial Unicode MS" w:eastAsia="Arial Unicode MS" w:hAnsi="Arial Unicode MS" w:cs="Arial Unicode MS"/>
          <w:color w:val="505050"/>
          <w:shd w:val="clear" w:color="auto" w:fill="FFFFFF"/>
        </w:rPr>
        <w:t>A professional and aggressive Skip tracing team is covering the each estate and area of the country to track and crack the debtor and to recover the debts for our clients.</w:t>
      </w:r>
    </w:p>
    <w:p w:rsidR="0024241B" w:rsidRPr="00EC422E" w:rsidRDefault="0024241B" w:rsidP="00EC422E">
      <w:pPr>
        <w:pStyle w:val="Heading4"/>
        <w:numPr>
          <w:ilvl w:val="0"/>
          <w:numId w:val="4"/>
        </w:numPr>
        <w:ind w:left="360"/>
        <w:rPr>
          <w:rFonts w:ascii="Arial Unicode MS" w:eastAsia="Arial Unicode MS" w:hAnsi="Arial Unicode MS" w:cs="Arial Unicode MS"/>
          <w:b w:val="0"/>
          <w:bCs w:val="0"/>
          <w:color w:val="5F497A" w:themeColor="accent4" w:themeShade="BF"/>
          <w:sz w:val="26"/>
          <w:szCs w:val="26"/>
          <w:shd w:val="clear" w:color="auto" w:fill="FFFFFF"/>
        </w:rPr>
      </w:pPr>
      <w:r w:rsidRPr="00EC422E">
        <w:rPr>
          <w:rFonts w:ascii="Arial Unicode MS" w:eastAsia="Arial Unicode MS" w:hAnsi="Arial Unicode MS" w:cs="Arial Unicode MS"/>
          <w:b w:val="0"/>
          <w:bCs w:val="0"/>
          <w:color w:val="5F497A" w:themeColor="accent4" w:themeShade="BF"/>
          <w:sz w:val="26"/>
          <w:szCs w:val="26"/>
          <w:shd w:val="clear" w:color="auto" w:fill="FFFFFF"/>
        </w:rPr>
        <w:lastRenderedPageBreak/>
        <w:t>Legal Persuasion</w:t>
      </w:r>
    </w:p>
    <w:p w:rsidR="0024241B" w:rsidRPr="0024241B" w:rsidRDefault="0024241B" w:rsidP="009C5DC6">
      <w:pPr>
        <w:pStyle w:val="BodyText"/>
        <w:tabs>
          <w:tab w:val="left" w:pos="90"/>
        </w:tabs>
        <w:spacing w:before="51" w:line="276" w:lineRule="auto"/>
        <w:ind w:left="360" w:right="118"/>
        <w:jc w:val="both"/>
        <w:rPr>
          <w:rFonts w:ascii="Arial Unicode MS" w:eastAsia="Arial Unicode MS" w:hAnsi="Arial Unicode MS" w:cs="Arial Unicode MS"/>
          <w:color w:val="505050"/>
          <w:shd w:val="clear" w:color="auto" w:fill="FFFFFF"/>
        </w:rPr>
      </w:pPr>
      <w:r w:rsidRPr="0024241B">
        <w:rPr>
          <w:rFonts w:ascii="Arial Unicode MS" w:eastAsia="Arial Unicode MS" w:hAnsi="Arial Unicode MS" w:cs="Arial Unicode MS"/>
          <w:color w:val="505050"/>
          <w:shd w:val="clear" w:color="auto" w:fill="FFFFFF"/>
        </w:rPr>
        <w:t xml:space="preserve">Debt Recovery is not possible without legal backing in any area of the world. A team of lawyers </w:t>
      </w:r>
      <w:r>
        <w:rPr>
          <w:rFonts w:ascii="Arial Unicode MS" w:eastAsia="Arial Unicode MS" w:hAnsi="Arial Unicode MS" w:cs="Arial Unicode MS"/>
          <w:color w:val="505050"/>
          <w:shd w:val="clear" w:color="auto" w:fill="FFFFFF"/>
        </w:rPr>
        <w:t xml:space="preserve">/ </w:t>
      </w:r>
      <w:r w:rsidRPr="0024241B">
        <w:rPr>
          <w:rFonts w:ascii="Arial Unicode MS" w:eastAsia="Arial Unicode MS" w:hAnsi="Arial Unicode MS" w:cs="Arial Unicode MS"/>
          <w:color w:val="505050"/>
          <w:shd w:val="clear" w:color="auto" w:fill="FFFFFF"/>
        </w:rPr>
        <w:t xml:space="preserve">legal officers </w:t>
      </w:r>
      <w:r w:rsidR="009C5DC6">
        <w:rPr>
          <w:rFonts w:ascii="Arial Unicode MS" w:eastAsia="Arial Unicode MS" w:hAnsi="Arial Unicode MS" w:cs="Arial Unicode MS"/>
          <w:color w:val="505050"/>
          <w:shd w:val="clear" w:color="auto" w:fill="FFFFFF"/>
        </w:rPr>
        <w:t>can also assist our clients with filling police case.</w:t>
      </w:r>
    </w:p>
    <w:p w:rsidR="0024241B" w:rsidRPr="00EC422E" w:rsidRDefault="0024241B" w:rsidP="00EC422E">
      <w:pPr>
        <w:pStyle w:val="Heading4"/>
        <w:numPr>
          <w:ilvl w:val="0"/>
          <w:numId w:val="4"/>
        </w:numPr>
        <w:ind w:left="360"/>
        <w:rPr>
          <w:rFonts w:ascii="Arial Unicode MS" w:eastAsia="Arial Unicode MS" w:hAnsi="Arial Unicode MS" w:cs="Arial Unicode MS"/>
          <w:b w:val="0"/>
          <w:bCs w:val="0"/>
          <w:color w:val="5F497A" w:themeColor="accent4" w:themeShade="BF"/>
          <w:sz w:val="26"/>
          <w:szCs w:val="26"/>
          <w:shd w:val="clear" w:color="auto" w:fill="FFFFFF"/>
        </w:rPr>
      </w:pPr>
      <w:r w:rsidRPr="00EC422E">
        <w:rPr>
          <w:rFonts w:ascii="Arial Unicode MS" w:eastAsia="Arial Unicode MS" w:hAnsi="Arial Unicode MS" w:cs="Arial Unicode MS"/>
          <w:b w:val="0"/>
          <w:bCs w:val="0"/>
          <w:color w:val="5F497A" w:themeColor="accent4" w:themeShade="BF"/>
          <w:sz w:val="26"/>
          <w:szCs w:val="26"/>
          <w:shd w:val="clear" w:color="auto" w:fill="FFFFFF"/>
        </w:rPr>
        <w:t>Recovery of Bad Debts</w:t>
      </w:r>
    </w:p>
    <w:p w:rsidR="0024241B" w:rsidRPr="0024241B" w:rsidRDefault="0024241B" w:rsidP="00EC422E">
      <w:pPr>
        <w:pStyle w:val="BodyText"/>
        <w:spacing w:before="51" w:line="276" w:lineRule="auto"/>
        <w:ind w:left="360" w:right="118"/>
        <w:rPr>
          <w:rFonts w:ascii="Arial Unicode MS" w:eastAsia="Arial Unicode MS" w:hAnsi="Arial Unicode MS" w:cs="Arial Unicode MS"/>
          <w:color w:val="505050"/>
          <w:shd w:val="clear" w:color="auto" w:fill="FFFFFF"/>
        </w:rPr>
      </w:pPr>
      <w:r w:rsidRPr="0024241B">
        <w:rPr>
          <w:rFonts w:ascii="Arial Unicode MS" w:eastAsia="Arial Unicode MS" w:hAnsi="Arial Unicode MS" w:cs="Arial Unicode MS"/>
          <w:color w:val="505050"/>
          <w:shd w:val="clear" w:color="auto" w:fill="FFFFFF"/>
        </w:rPr>
        <w:t>With  all  of  the  possible  recovery  methods  the  case  finally  reaches  to  edge  of maturing by the collection of the bad debts.</w:t>
      </w:r>
    </w:p>
    <w:p w:rsidR="0024241B" w:rsidRPr="00EC422E" w:rsidRDefault="0024241B" w:rsidP="00EC422E">
      <w:pPr>
        <w:pStyle w:val="Heading4"/>
        <w:numPr>
          <w:ilvl w:val="0"/>
          <w:numId w:val="4"/>
        </w:numPr>
        <w:ind w:left="360"/>
        <w:rPr>
          <w:rFonts w:ascii="Arial Unicode MS" w:eastAsia="Arial Unicode MS" w:hAnsi="Arial Unicode MS" w:cs="Arial Unicode MS"/>
          <w:b w:val="0"/>
          <w:bCs w:val="0"/>
          <w:color w:val="5F497A" w:themeColor="accent4" w:themeShade="BF"/>
          <w:sz w:val="26"/>
          <w:szCs w:val="26"/>
          <w:shd w:val="clear" w:color="auto" w:fill="FFFFFF"/>
        </w:rPr>
      </w:pPr>
      <w:r w:rsidRPr="00EC422E">
        <w:rPr>
          <w:rFonts w:ascii="Arial Unicode MS" w:eastAsia="Arial Unicode MS" w:hAnsi="Arial Unicode MS" w:cs="Arial Unicode MS"/>
          <w:b w:val="0"/>
          <w:bCs w:val="0"/>
          <w:color w:val="5F497A" w:themeColor="accent4" w:themeShade="BF"/>
          <w:sz w:val="26"/>
          <w:szCs w:val="26"/>
          <w:shd w:val="clear" w:color="auto" w:fill="FFFFFF"/>
        </w:rPr>
        <w:t>Benefits</w:t>
      </w:r>
    </w:p>
    <w:p w:rsidR="0024241B" w:rsidRPr="0024241B" w:rsidRDefault="0024241B" w:rsidP="00EC422E">
      <w:pPr>
        <w:pStyle w:val="BodyText"/>
        <w:spacing w:before="66" w:line="276" w:lineRule="auto"/>
        <w:ind w:left="360" w:right="117"/>
        <w:rPr>
          <w:rFonts w:ascii="Arial Unicode MS" w:eastAsia="Arial Unicode MS" w:hAnsi="Arial Unicode MS" w:cs="Arial Unicode MS"/>
          <w:color w:val="505050"/>
          <w:shd w:val="clear" w:color="auto" w:fill="FFFFFF"/>
        </w:rPr>
      </w:pPr>
      <w:r w:rsidRPr="0024241B">
        <w:rPr>
          <w:rFonts w:ascii="Arial Unicode MS" w:eastAsia="Arial Unicode MS" w:hAnsi="Arial Unicode MS" w:cs="Arial Unicode MS"/>
          <w:color w:val="505050"/>
          <w:shd w:val="clear" w:color="auto" w:fill="FFFFFF"/>
        </w:rPr>
        <w:t xml:space="preserve"> A highly skilled workforce with vast experience in banking and debt</w:t>
      </w:r>
      <w:r>
        <w:rPr>
          <w:rFonts w:ascii="Arial Unicode MS" w:eastAsia="Arial Unicode MS" w:hAnsi="Arial Unicode MS" w:cs="Arial Unicode MS"/>
          <w:color w:val="505050"/>
          <w:shd w:val="clear" w:color="auto" w:fill="FFFFFF"/>
        </w:rPr>
        <w:t xml:space="preserve"> </w:t>
      </w:r>
      <w:r w:rsidRPr="0024241B">
        <w:rPr>
          <w:rFonts w:ascii="Arial Unicode MS" w:eastAsia="Arial Unicode MS" w:hAnsi="Arial Unicode MS" w:cs="Arial Unicode MS"/>
          <w:color w:val="505050"/>
          <w:shd w:val="clear" w:color="auto" w:fill="FFFFFF"/>
        </w:rPr>
        <w:t>collection is engage in working on the debt portfolio.</w:t>
      </w:r>
      <w:r>
        <w:rPr>
          <w:rFonts w:ascii="Arial Unicode MS" w:eastAsia="Arial Unicode MS" w:hAnsi="Arial Unicode MS" w:cs="Arial Unicode MS"/>
          <w:color w:val="505050"/>
          <w:shd w:val="clear" w:color="auto" w:fill="FFFFFF"/>
        </w:rPr>
        <w:t xml:space="preserve"> </w:t>
      </w:r>
      <w:r w:rsidRPr="0024241B">
        <w:rPr>
          <w:rFonts w:ascii="Arial Unicode MS" w:eastAsia="Arial Unicode MS" w:hAnsi="Arial Unicode MS" w:cs="Arial Unicode MS"/>
          <w:color w:val="505050"/>
          <w:shd w:val="clear" w:color="auto" w:fill="FFFFFF"/>
        </w:rPr>
        <w:t>Highly personalized service with regular updates.</w:t>
      </w:r>
      <w:r w:rsidR="009C5DC6">
        <w:rPr>
          <w:rFonts w:ascii="Arial Unicode MS" w:eastAsia="Arial Unicode MS" w:hAnsi="Arial Unicode MS" w:cs="Arial Unicode MS"/>
          <w:color w:val="505050"/>
          <w:shd w:val="clear" w:color="auto" w:fill="FFFFFF"/>
        </w:rPr>
        <w:t xml:space="preserve"> </w:t>
      </w:r>
      <w:r w:rsidRPr="0024241B">
        <w:rPr>
          <w:rFonts w:ascii="Arial Unicode MS" w:eastAsia="Arial Unicode MS" w:hAnsi="Arial Unicode MS" w:cs="Arial Unicode MS"/>
          <w:color w:val="505050"/>
          <w:shd w:val="clear" w:color="auto" w:fill="FFFFFF"/>
        </w:rPr>
        <w:t>Reduction in overhead cost of the business.</w:t>
      </w:r>
    </w:p>
    <w:p w:rsidR="00EC422E" w:rsidRPr="00871CC3" w:rsidRDefault="00871CC3" w:rsidP="00871CC3">
      <w:pPr>
        <w:pStyle w:val="Heading4"/>
        <w:spacing w:before="64"/>
        <w:rPr>
          <w:rFonts w:ascii="Arial Unicode MS" w:eastAsia="Arial Unicode MS" w:hAnsi="Arial Unicode MS" w:cs="Arial Unicode MS"/>
          <w:i w:val="0"/>
          <w:iCs w:val="0"/>
          <w:color w:val="5F497A" w:themeColor="accent4" w:themeShade="BF"/>
          <w:sz w:val="24"/>
          <w:szCs w:val="24"/>
          <w:shd w:val="clear" w:color="auto" w:fill="FFFFFF"/>
        </w:rPr>
      </w:pPr>
      <w:r w:rsidRPr="00871CC3">
        <w:rPr>
          <w:rFonts w:ascii="Arial Unicode MS" w:eastAsia="Arial Unicode MS" w:hAnsi="Arial Unicode MS" w:cs="Arial Unicode MS"/>
          <w:i w:val="0"/>
          <w:iCs w:val="0"/>
          <w:color w:val="5F497A" w:themeColor="accent4" w:themeShade="BF"/>
          <w:sz w:val="24"/>
          <w:szCs w:val="24"/>
          <w:shd w:val="clear" w:color="auto" w:fill="FFFFFF"/>
        </w:rPr>
        <w:t>Quality Assurance</w:t>
      </w:r>
    </w:p>
    <w:p w:rsidR="00871CC3" w:rsidRDefault="00871CC3" w:rsidP="00EC422E">
      <w:pPr>
        <w:pStyle w:val="BodyText"/>
        <w:spacing w:line="276" w:lineRule="auto"/>
        <w:ind w:left="0" w:right="117"/>
        <w:jc w:val="both"/>
        <w:rPr>
          <w:rFonts w:ascii="Arial Unicode MS" w:eastAsia="Arial Unicode MS" w:hAnsi="Arial Unicode MS" w:cs="Arial Unicode MS"/>
          <w:color w:val="505050"/>
          <w:shd w:val="clear" w:color="auto" w:fill="FFFFFF"/>
        </w:rPr>
      </w:pPr>
      <w:r>
        <w:rPr>
          <w:rFonts w:ascii="Arial Unicode MS" w:eastAsia="Arial Unicode MS" w:hAnsi="Arial Unicode MS" w:cs="Arial Unicode MS"/>
          <w:color w:val="505050"/>
          <w:shd w:val="clear" w:color="auto" w:fill="FFFFFF"/>
        </w:rPr>
        <w:t>Intra Debt collections are ensuring the following steps to maintain the quality of the clients</w:t>
      </w:r>
    </w:p>
    <w:p w:rsidR="00871CC3" w:rsidRDefault="00871CC3" w:rsidP="00871CC3">
      <w:pPr>
        <w:pStyle w:val="BodyText"/>
        <w:numPr>
          <w:ilvl w:val="0"/>
          <w:numId w:val="4"/>
        </w:numPr>
        <w:spacing w:line="276" w:lineRule="auto"/>
        <w:ind w:right="117"/>
        <w:jc w:val="both"/>
        <w:rPr>
          <w:rFonts w:ascii="Arial Unicode MS" w:eastAsia="Arial Unicode MS" w:hAnsi="Arial Unicode MS" w:cs="Arial Unicode MS"/>
          <w:color w:val="505050"/>
          <w:shd w:val="clear" w:color="auto" w:fill="FFFFFF"/>
        </w:rPr>
      </w:pPr>
      <w:r>
        <w:rPr>
          <w:rFonts w:ascii="Arial Unicode MS" w:eastAsia="Arial Unicode MS" w:hAnsi="Arial Unicode MS" w:cs="Arial Unicode MS"/>
          <w:color w:val="505050"/>
          <w:shd w:val="clear" w:color="auto" w:fill="FFFFFF"/>
        </w:rPr>
        <w:t>Hiring collectors with proven record in collections.</w:t>
      </w:r>
    </w:p>
    <w:p w:rsidR="00871CC3" w:rsidRDefault="00871CC3" w:rsidP="00871CC3">
      <w:pPr>
        <w:pStyle w:val="BodyText"/>
        <w:numPr>
          <w:ilvl w:val="0"/>
          <w:numId w:val="4"/>
        </w:numPr>
        <w:spacing w:line="276" w:lineRule="auto"/>
        <w:ind w:right="117"/>
        <w:jc w:val="both"/>
        <w:rPr>
          <w:rFonts w:ascii="Arial Unicode MS" w:eastAsia="Arial Unicode MS" w:hAnsi="Arial Unicode MS" w:cs="Arial Unicode MS"/>
          <w:color w:val="505050"/>
          <w:shd w:val="clear" w:color="auto" w:fill="FFFFFF"/>
        </w:rPr>
      </w:pPr>
      <w:r>
        <w:rPr>
          <w:rFonts w:ascii="Arial Unicode MS" w:eastAsia="Arial Unicode MS" w:hAnsi="Arial Unicode MS" w:cs="Arial Unicode MS"/>
          <w:color w:val="505050"/>
          <w:shd w:val="clear" w:color="auto" w:fill="FFFFFF"/>
        </w:rPr>
        <w:t>Call monitoring system.</w:t>
      </w:r>
    </w:p>
    <w:p w:rsidR="00871CC3" w:rsidRDefault="00871CC3" w:rsidP="00871CC3">
      <w:pPr>
        <w:pStyle w:val="BodyText"/>
        <w:numPr>
          <w:ilvl w:val="0"/>
          <w:numId w:val="4"/>
        </w:numPr>
        <w:spacing w:line="276" w:lineRule="auto"/>
        <w:ind w:right="117"/>
        <w:jc w:val="both"/>
        <w:rPr>
          <w:rFonts w:ascii="Arial Unicode MS" w:eastAsia="Arial Unicode MS" w:hAnsi="Arial Unicode MS" w:cs="Arial Unicode MS"/>
          <w:color w:val="505050"/>
          <w:shd w:val="clear" w:color="auto" w:fill="FFFFFF"/>
        </w:rPr>
      </w:pPr>
      <w:r>
        <w:rPr>
          <w:rFonts w:ascii="Arial Unicode MS" w:eastAsia="Arial Unicode MS" w:hAnsi="Arial Unicode MS" w:cs="Arial Unicode MS"/>
          <w:color w:val="505050"/>
          <w:shd w:val="clear" w:color="auto" w:fill="FFFFFF"/>
        </w:rPr>
        <w:t>Collector training on etiquettes of calling as per client defined procedures.</w:t>
      </w:r>
    </w:p>
    <w:p w:rsidR="00871CC3" w:rsidRDefault="00871CC3" w:rsidP="00871CC3">
      <w:pPr>
        <w:pStyle w:val="BodyText"/>
        <w:numPr>
          <w:ilvl w:val="0"/>
          <w:numId w:val="4"/>
        </w:numPr>
        <w:spacing w:line="276" w:lineRule="auto"/>
        <w:ind w:right="117"/>
        <w:jc w:val="both"/>
        <w:rPr>
          <w:rFonts w:ascii="Arial Unicode MS" w:eastAsia="Arial Unicode MS" w:hAnsi="Arial Unicode MS" w:cs="Arial Unicode MS"/>
          <w:color w:val="505050"/>
          <w:shd w:val="clear" w:color="auto" w:fill="FFFFFF"/>
        </w:rPr>
      </w:pPr>
      <w:r>
        <w:rPr>
          <w:rFonts w:ascii="Arial Unicode MS" w:eastAsia="Arial Unicode MS" w:hAnsi="Arial Unicode MS" w:cs="Arial Unicode MS"/>
          <w:color w:val="505050"/>
          <w:shd w:val="clear" w:color="auto" w:fill="FFFFFF"/>
        </w:rPr>
        <w:t>Managing bank records with backup servers and saving data and work on timely basis</w:t>
      </w:r>
    </w:p>
    <w:p w:rsidR="00871CC3" w:rsidRDefault="00871CC3" w:rsidP="00871CC3">
      <w:pPr>
        <w:pStyle w:val="BodyText"/>
        <w:spacing w:line="276" w:lineRule="auto"/>
        <w:ind w:right="117"/>
        <w:jc w:val="both"/>
        <w:rPr>
          <w:rFonts w:ascii="Arial Unicode MS" w:eastAsia="Arial Unicode MS" w:hAnsi="Arial Unicode MS" w:cs="Arial Unicode MS"/>
          <w:color w:val="505050"/>
          <w:shd w:val="clear" w:color="auto" w:fill="FFFFFF"/>
        </w:rPr>
      </w:pPr>
    </w:p>
    <w:p w:rsidR="00871CC3" w:rsidRDefault="00871CC3" w:rsidP="00871CC3">
      <w:pPr>
        <w:pStyle w:val="BodyText"/>
        <w:spacing w:line="276" w:lineRule="auto"/>
        <w:ind w:right="117"/>
        <w:jc w:val="both"/>
        <w:rPr>
          <w:rFonts w:ascii="Arial Unicode MS" w:eastAsia="Arial Unicode MS" w:hAnsi="Arial Unicode MS" w:cs="Arial Unicode MS"/>
          <w:color w:val="505050"/>
          <w:shd w:val="clear" w:color="auto" w:fill="FFFFFF"/>
        </w:rPr>
      </w:pPr>
    </w:p>
    <w:p w:rsidR="00871CC3" w:rsidRDefault="00871CC3" w:rsidP="00871CC3">
      <w:pPr>
        <w:pStyle w:val="BodyText"/>
        <w:spacing w:line="276" w:lineRule="auto"/>
        <w:ind w:right="117"/>
        <w:jc w:val="both"/>
        <w:rPr>
          <w:rFonts w:ascii="Arial Unicode MS" w:eastAsia="Arial Unicode MS" w:hAnsi="Arial Unicode MS" w:cs="Arial Unicode MS"/>
          <w:color w:val="505050"/>
          <w:shd w:val="clear" w:color="auto" w:fill="FFFFFF"/>
        </w:rPr>
      </w:pPr>
    </w:p>
    <w:p w:rsidR="00871CC3" w:rsidRDefault="00871CC3" w:rsidP="00871CC3">
      <w:pPr>
        <w:pStyle w:val="BodyText"/>
        <w:spacing w:line="276" w:lineRule="auto"/>
        <w:ind w:right="117"/>
        <w:jc w:val="both"/>
        <w:rPr>
          <w:rFonts w:ascii="Arial Unicode MS" w:eastAsia="Arial Unicode MS" w:hAnsi="Arial Unicode MS" w:cs="Arial Unicode MS"/>
          <w:color w:val="505050"/>
          <w:shd w:val="clear" w:color="auto" w:fill="FFFFFF"/>
        </w:rPr>
      </w:pPr>
    </w:p>
    <w:p w:rsidR="00871CC3" w:rsidRDefault="00871CC3" w:rsidP="00871CC3">
      <w:pPr>
        <w:pStyle w:val="BodyText"/>
        <w:spacing w:line="276" w:lineRule="auto"/>
        <w:ind w:right="117"/>
        <w:jc w:val="both"/>
        <w:rPr>
          <w:rFonts w:ascii="Arial Unicode MS" w:eastAsia="Arial Unicode MS" w:hAnsi="Arial Unicode MS" w:cs="Arial Unicode MS"/>
          <w:color w:val="505050"/>
          <w:shd w:val="clear" w:color="auto" w:fill="FFFFFF"/>
        </w:rPr>
      </w:pPr>
    </w:p>
    <w:p w:rsidR="00871CC3" w:rsidRDefault="00871CC3" w:rsidP="00871CC3">
      <w:pPr>
        <w:pStyle w:val="Heading4"/>
        <w:spacing w:before="64"/>
        <w:rPr>
          <w:rFonts w:ascii="Arial Unicode MS" w:eastAsia="Arial Unicode MS" w:hAnsi="Arial Unicode MS" w:cs="Arial Unicode MS"/>
          <w:i w:val="0"/>
          <w:iCs w:val="0"/>
          <w:color w:val="5F497A" w:themeColor="accent4" w:themeShade="BF"/>
          <w:sz w:val="24"/>
          <w:szCs w:val="24"/>
          <w:shd w:val="clear" w:color="auto" w:fill="FFFFFF"/>
        </w:rPr>
      </w:pPr>
      <w:r w:rsidRPr="00871CC3">
        <w:rPr>
          <w:rFonts w:ascii="Arial Unicode MS" w:eastAsia="Arial Unicode MS" w:hAnsi="Arial Unicode MS" w:cs="Arial Unicode MS"/>
          <w:i w:val="0"/>
          <w:iCs w:val="0"/>
          <w:color w:val="5F497A" w:themeColor="accent4" w:themeShade="BF"/>
          <w:sz w:val="24"/>
          <w:szCs w:val="24"/>
          <w:shd w:val="clear" w:color="auto" w:fill="FFFFFF"/>
        </w:rPr>
        <w:lastRenderedPageBreak/>
        <w:t>Our Valuable Clients</w:t>
      </w:r>
    </w:p>
    <w:p w:rsidR="00871CC3" w:rsidRDefault="00871CC3" w:rsidP="00871CC3"/>
    <w:p w:rsidR="002C22A5" w:rsidRDefault="002C22A5" w:rsidP="00871CC3">
      <w:r>
        <w:rPr>
          <w:noProof/>
        </w:rPr>
        <w:drawing>
          <wp:anchor distT="0" distB="0" distL="114300" distR="114300" simplePos="0" relativeHeight="251665408" behindDoc="0" locked="0" layoutInCell="1" allowOverlap="1">
            <wp:simplePos x="0" y="0"/>
            <wp:positionH relativeFrom="column">
              <wp:posOffset>2698750</wp:posOffset>
            </wp:positionH>
            <wp:positionV relativeFrom="paragraph">
              <wp:posOffset>1822450</wp:posOffset>
            </wp:positionV>
            <wp:extent cx="2178050" cy="1727200"/>
            <wp:effectExtent l="19050" t="0" r="0" b="0"/>
            <wp:wrapNone/>
            <wp:docPr id="6" name="Picture 5" descr="EI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B.jpg"/>
                    <pic:cNvPicPr/>
                  </pic:nvPicPr>
                  <pic:blipFill>
                    <a:blip r:embed="rId6"/>
                    <a:stretch>
                      <a:fillRect/>
                    </a:stretch>
                  </pic:blipFill>
                  <pic:spPr>
                    <a:xfrm>
                      <a:off x="0" y="0"/>
                      <a:ext cx="2178050" cy="1727200"/>
                    </a:xfrm>
                    <a:prstGeom prst="rect">
                      <a:avLst/>
                    </a:prstGeom>
                  </pic:spPr>
                </pic:pic>
              </a:graphicData>
            </a:graphic>
          </wp:anchor>
        </w:drawing>
      </w:r>
      <w:r>
        <w:rPr>
          <w:noProof/>
        </w:rPr>
        <w:drawing>
          <wp:anchor distT="0" distB="0" distL="114300" distR="114300" simplePos="0" relativeHeight="251664384" behindDoc="0" locked="0" layoutInCell="1" allowOverlap="1">
            <wp:simplePos x="0" y="0"/>
            <wp:positionH relativeFrom="column">
              <wp:posOffset>-298450</wp:posOffset>
            </wp:positionH>
            <wp:positionV relativeFrom="paragraph">
              <wp:posOffset>2292350</wp:posOffset>
            </wp:positionV>
            <wp:extent cx="2562225" cy="914400"/>
            <wp:effectExtent l="19050" t="0" r="9525" b="0"/>
            <wp:wrapNone/>
            <wp:docPr id="2" name="Picture 1" descr="uab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ab logo.jpg"/>
                    <pic:cNvPicPr/>
                  </pic:nvPicPr>
                  <pic:blipFill>
                    <a:blip r:embed="rId7"/>
                    <a:stretch>
                      <a:fillRect/>
                    </a:stretch>
                  </pic:blipFill>
                  <pic:spPr>
                    <a:xfrm>
                      <a:off x="0" y="0"/>
                      <a:ext cx="2562225" cy="914400"/>
                    </a:xfrm>
                    <a:prstGeom prst="rect">
                      <a:avLst/>
                    </a:prstGeom>
                  </pic:spPr>
                </pic:pic>
              </a:graphicData>
            </a:graphic>
          </wp:anchor>
        </w:drawing>
      </w:r>
      <w:r>
        <w:rPr>
          <w:noProof/>
        </w:rPr>
        <w:drawing>
          <wp:anchor distT="0" distB="0" distL="114300" distR="114300" simplePos="0" relativeHeight="251666432" behindDoc="0" locked="0" layoutInCell="1" allowOverlap="1">
            <wp:simplePos x="0" y="0"/>
            <wp:positionH relativeFrom="column">
              <wp:posOffset>2692400</wp:posOffset>
            </wp:positionH>
            <wp:positionV relativeFrom="paragraph">
              <wp:posOffset>273050</wp:posOffset>
            </wp:positionV>
            <wp:extent cx="2178050" cy="1435100"/>
            <wp:effectExtent l="19050" t="0" r="0" b="0"/>
            <wp:wrapNone/>
            <wp:docPr id="3" name="Picture 2" descr="f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gb.jpg"/>
                    <pic:cNvPicPr/>
                  </pic:nvPicPr>
                  <pic:blipFill>
                    <a:blip r:embed="rId8"/>
                    <a:stretch>
                      <a:fillRect/>
                    </a:stretch>
                  </pic:blipFill>
                  <pic:spPr>
                    <a:xfrm>
                      <a:off x="0" y="0"/>
                      <a:ext cx="2178050" cy="1435100"/>
                    </a:xfrm>
                    <a:prstGeom prst="rect">
                      <a:avLst/>
                    </a:prstGeom>
                  </pic:spPr>
                </pic:pic>
              </a:graphicData>
            </a:graphic>
          </wp:anchor>
        </w:drawing>
      </w:r>
      <w:r>
        <w:rPr>
          <w:noProof/>
        </w:rPr>
        <w:drawing>
          <wp:anchor distT="0" distB="0" distL="114300" distR="114300" simplePos="0" relativeHeight="251667456" behindDoc="0" locked="0" layoutInCell="1" allowOverlap="1">
            <wp:simplePos x="0" y="0"/>
            <wp:positionH relativeFrom="column">
              <wp:posOffset>-184150</wp:posOffset>
            </wp:positionH>
            <wp:positionV relativeFrom="paragraph">
              <wp:posOffset>273050</wp:posOffset>
            </wp:positionV>
            <wp:extent cx="2619375" cy="889000"/>
            <wp:effectExtent l="19050" t="0" r="9525" b="0"/>
            <wp:wrapNone/>
            <wp:docPr id="7" name="Picture 6" descr="enbd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bd logo.jpg"/>
                    <pic:cNvPicPr/>
                  </pic:nvPicPr>
                  <pic:blipFill>
                    <a:blip r:embed="rId9"/>
                    <a:srcRect t="37255" b="35948"/>
                    <a:stretch>
                      <a:fillRect/>
                    </a:stretch>
                  </pic:blipFill>
                  <pic:spPr>
                    <a:xfrm>
                      <a:off x="0" y="0"/>
                      <a:ext cx="2619375" cy="889000"/>
                    </a:xfrm>
                    <a:prstGeom prst="rect">
                      <a:avLst/>
                    </a:prstGeom>
                  </pic:spPr>
                </pic:pic>
              </a:graphicData>
            </a:graphic>
          </wp:anchor>
        </w:drawing>
      </w:r>
      <w:r w:rsidR="00871CC3">
        <w:t xml:space="preserve">   </w:t>
      </w:r>
    </w:p>
    <w:p w:rsidR="002C22A5" w:rsidRPr="002C22A5" w:rsidRDefault="002C22A5" w:rsidP="002C22A5"/>
    <w:p w:rsidR="002C22A5" w:rsidRPr="002C22A5" w:rsidRDefault="002C22A5" w:rsidP="002C22A5"/>
    <w:p w:rsidR="002C22A5" w:rsidRPr="002C22A5" w:rsidRDefault="002C22A5" w:rsidP="002C22A5"/>
    <w:p w:rsidR="002C22A5" w:rsidRPr="002C22A5" w:rsidRDefault="002C22A5" w:rsidP="002C22A5"/>
    <w:p w:rsidR="002C22A5" w:rsidRPr="002C22A5" w:rsidRDefault="002C22A5" w:rsidP="002C22A5"/>
    <w:p w:rsidR="002C22A5" w:rsidRPr="002C22A5" w:rsidRDefault="002C22A5" w:rsidP="002C22A5"/>
    <w:p w:rsidR="002C22A5" w:rsidRPr="002C22A5" w:rsidRDefault="002C22A5" w:rsidP="002C22A5"/>
    <w:p w:rsidR="002C22A5" w:rsidRPr="002C22A5" w:rsidRDefault="002C22A5" w:rsidP="002C22A5"/>
    <w:p w:rsidR="002C22A5" w:rsidRDefault="002C22A5" w:rsidP="002C22A5"/>
    <w:p w:rsidR="00871CC3" w:rsidRDefault="002C22A5" w:rsidP="002C22A5">
      <w:pPr>
        <w:tabs>
          <w:tab w:val="left" w:pos="7820"/>
        </w:tabs>
      </w:pPr>
      <w:r>
        <w:tab/>
      </w:r>
    </w:p>
    <w:p w:rsidR="002C22A5" w:rsidRDefault="002C22A5" w:rsidP="002C22A5">
      <w:pPr>
        <w:tabs>
          <w:tab w:val="left" w:pos="7820"/>
        </w:tabs>
      </w:pPr>
    </w:p>
    <w:p w:rsidR="002C22A5" w:rsidRPr="002C22A5" w:rsidRDefault="002C22A5" w:rsidP="002C22A5">
      <w:pPr>
        <w:pStyle w:val="Heading4"/>
        <w:spacing w:before="64"/>
        <w:rPr>
          <w:rFonts w:ascii="Arial Unicode MS" w:eastAsia="Arial Unicode MS" w:hAnsi="Arial Unicode MS" w:cs="Arial Unicode MS"/>
          <w:i w:val="0"/>
          <w:iCs w:val="0"/>
          <w:color w:val="5F497A" w:themeColor="accent4" w:themeShade="BF"/>
          <w:sz w:val="24"/>
          <w:szCs w:val="24"/>
          <w:shd w:val="clear" w:color="auto" w:fill="FFFFFF"/>
        </w:rPr>
      </w:pPr>
      <w:r w:rsidRPr="002C22A5">
        <w:rPr>
          <w:rFonts w:ascii="Arial Unicode MS" w:eastAsia="Arial Unicode MS" w:hAnsi="Arial Unicode MS" w:cs="Arial Unicode MS"/>
          <w:i w:val="0"/>
          <w:iCs w:val="0"/>
          <w:color w:val="5F497A" w:themeColor="accent4" w:themeShade="BF"/>
          <w:sz w:val="24"/>
          <w:szCs w:val="24"/>
          <w:shd w:val="clear" w:color="auto" w:fill="FFFFFF"/>
        </w:rPr>
        <w:t>Contact Us</w:t>
      </w:r>
    </w:p>
    <w:p w:rsidR="002C22A5" w:rsidRDefault="002C22A5" w:rsidP="002C22A5">
      <w:pPr>
        <w:spacing w:before="3" w:line="190" w:lineRule="exact"/>
        <w:rPr>
          <w:rFonts w:ascii="Arial Unicode MS" w:eastAsia="Arial Unicode MS" w:hAnsi="Arial Unicode MS" w:cs="Arial Unicode MS"/>
          <w:color w:val="505050"/>
          <w:sz w:val="24"/>
          <w:szCs w:val="24"/>
          <w:shd w:val="clear" w:color="auto" w:fill="FFFFFF"/>
        </w:rPr>
      </w:pPr>
    </w:p>
    <w:p w:rsidR="002C22A5" w:rsidRPr="002C22A5" w:rsidRDefault="002C22A5" w:rsidP="002C22A5">
      <w:pPr>
        <w:spacing w:before="3" w:line="190" w:lineRule="exact"/>
        <w:rPr>
          <w:rFonts w:ascii="Arial Unicode MS" w:eastAsia="Arial Unicode MS" w:hAnsi="Arial Unicode MS" w:cs="Arial Unicode MS"/>
          <w:color w:val="505050"/>
          <w:sz w:val="24"/>
          <w:szCs w:val="24"/>
          <w:shd w:val="clear" w:color="auto" w:fill="FFFFFF"/>
        </w:rPr>
      </w:pPr>
      <w:r>
        <w:rPr>
          <w:rFonts w:ascii="Arial Unicode MS" w:eastAsia="Arial Unicode MS" w:hAnsi="Arial Unicode MS" w:cs="Arial Unicode MS"/>
          <w:color w:val="505050"/>
          <w:sz w:val="24"/>
          <w:szCs w:val="24"/>
          <w:shd w:val="clear" w:color="auto" w:fill="FFFFFF"/>
        </w:rPr>
        <w:t>For</w:t>
      </w:r>
      <w:r w:rsidRPr="002C22A5">
        <w:rPr>
          <w:rFonts w:ascii="Arial Unicode MS" w:eastAsia="Arial Unicode MS" w:hAnsi="Arial Unicode MS" w:cs="Arial Unicode MS"/>
          <w:color w:val="505050"/>
          <w:sz w:val="24"/>
          <w:szCs w:val="24"/>
          <w:shd w:val="clear" w:color="auto" w:fill="FFFFFF"/>
        </w:rPr>
        <w:t xml:space="preserve"> any further inquiry please contact us on below given contact points and we would oblige as requested</w:t>
      </w:r>
    </w:p>
    <w:p w:rsidR="002C22A5" w:rsidRDefault="002C22A5" w:rsidP="002C22A5">
      <w:pPr>
        <w:rPr>
          <w:rFonts w:eastAsiaTheme="minorEastAsia"/>
          <w:b/>
          <w:bCs/>
          <w:noProof/>
        </w:rPr>
      </w:pPr>
      <w:r>
        <w:rPr>
          <w:rFonts w:eastAsiaTheme="minorEastAsia"/>
          <w:b/>
          <w:bCs/>
          <w:noProof/>
        </w:rPr>
        <w:t>Intra Group of Companies</w:t>
      </w:r>
    </w:p>
    <w:p w:rsidR="002C22A5" w:rsidRDefault="002C22A5" w:rsidP="002C22A5">
      <w:pPr>
        <w:rPr>
          <w:rFonts w:eastAsiaTheme="minorEastAsia"/>
          <w:b/>
          <w:bCs/>
          <w:noProof/>
        </w:rPr>
      </w:pPr>
      <w:r>
        <w:rPr>
          <w:rFonts w:eastAsiaTheme="minorEastAsia"/>
          <w:b/>
          <w:bCs/>
          <w:noProof/>
        </w:rPr>
        <w:t xml:space="preserve">Tel: </w:t>
      </w:r>
      <w:r>
        <w:rPr>
          <w:rFonts w:eastAsiaTheme="minorEastAsia"/>
          <w:noProof/>
        </w:rPr>
        <w:t xml:space="preserve">042206244, </w:t>
      </w:r>
      <w:r>
        <w:rPr>
          <w:rFonts w:eastAsiaTheme="minorEastAsia"/>
          <w:b/>
          <w:bCs/>
          <w:noProof/>
        </w:rPr>
        <w:t xml:space="preserve">Fax: </w:t>
      </w:r>
      <w:r>
        <w:rPr>
          <w:rFonts w:eastAsiaTheme="minorEastAsia"/>
          <w:noProof/>
        </w:rPr>
        <w:t xml:space="preserve">042206877  </w:t>
      </w:r>
      <w:r>
        <w:rPr>
          <w:rFonts w:eastAsiaTheme="minorEastAsia"/>
          <w:b/>
          <w:bCs/>
          <w:noProof/>
        </w:rPr>
        <w:t xml:space="preserve"> </w:t>
      </w:r>
    </w:p>
    <w:p w:rsidR="002C22A5" w:rsidRDefault="002C22A5" w:rsidP="002C22A5">
      <w:pPr>
        <w:rPr>
          <w:rFonts w:eastAsiaTheme="minorEastAsia"/>
          <w:b/>
          <w:bCs/>
          <w:noProof/>
        </w:rPr>
      </w:pPr>
      <w:r>
        <w:rPr>
          <w:rFonts w:eastAsiaTheme="minorEastAsia"/>
          <w:b/>
          <w:bCs/>
          <w:noProof/>
        </w:rPr>
        <w:t xml:space="preserve">Off: </w:t>
      </w:r>
      <w:r>
        <w:rPr>
          <w:rFonts w:eastAsiaTheme="minorEastAsia"/>
          <w:noProof/>
        </w:rPr>
        <w:t>303 Al Mezan Bldg Qusais Beirut  Street OPP, Galadari Driving School</w:t>
      </w:r>
    </w:p>
    <w:p w:rsidR="002C22A5" w:rsidRDefault="002C22A5" w:rsidP="002C22A5">
      <w:pPr>
        <w:pStyle w:val="BodyText"/>
        <w:tabs>
          <w:tab w:val="left" w:pos="839"/>
        </w:tabs>
        <w:spacing w:line="440" w:lineRule="auto"/>
        <w:ind w:left="0"/>
      </w:pPr>
      <w:r w:rsidRPr="002C22A5">
        <w:rPr>
          <w:rFonts w:asciiTheme="minorHAnsi" w:eastAsiaTheme="minorEastAsia" w:hAnsiTheme="minorHAnsi"/>
          <w:b/>
          <w:bCs/>
          <w:noProof/>
          <w:sz w:val="22"/>
          <w:szCs w:val="22"/>
        </w:rPr>
        <w:t>Email:</w:t>
      </w:r>
      <w:r>
        <w:t xml:space="preserve"> </w:t>
      </w:r>
      <w:hyperlink r:id="rId10" w:history="1">
        <w:r w:rsidRPr="00FC2DE1">
          <w:rPr>
            <w:rStyle w:val="Hyperlink"/>
            <w:spacing w:val="-1"/>
          </w:rPr>
          <w:t>Info@intradebtcollection.com</w:t>
        </w:r>
      </w:hyperlink>
      <w:r>
        <w:rPr>
          <w:color w:val="5E5E5E"/>
          <w:spacing w:val="-1"/>
        </w:rPr>
        <w:t xml:space="preserve">  </w:t>
      </w:r>
      <w:r w:rsidRPr="002C22A5">
        <w:rPr>
          <w:rFonts w:asciiTheme="minorHAnsi" w:eastAsiaTheme="minorEastAsia" w:hAnsiTheme="minorHAnsi"/>
          <w:b/>
          <w:bCs/>
          <w:noProof/>
          <w:sz w:val="22"/>
          <w:szCs w:val="22"/>
        </w:rPr>
        <w:t>Website:</w:t>
      </w:r>
      <w:r w:rsidRPr="00446F6A">
        <w:rPr>
          <w:rFonts w:ascii="Trebuchet MS" w:eastAsia="Times New Roman" w:hAnsi="Trebuchet MS" w:cs="Times New Roman"/>
          <w:color w:val="5E7376"/>
        </w:rPr>
        <w:t xml:space="preserve"> </w:t>
      </w:r>
      <w:r>
        <w:rPr>
          <w:rFonts w:ascii="Trebuchet MS" w:eastAsia="Times New Roman" w:hAnsi="Trebuchet MS" w:cs="Times New Roman"/>
          <w:color w:val="5E7376"/>
        </w:rPr>
        <w:t xml:space="preserve"> </w:t>
      </w:r>
      <w:bookmarkStart w:id="0" w:name="_GoBack"/>
      <w:bookmarkEnd w:id="0"/>
      <w:r w:rsidR="00844A0C">
        <w:rPr>
          <w:rFonts w:ascii="Trebuchet MS" w:eastAsia="Times New Roman" w:hAnsi="Trebuchet MS" w:cs="Times New Roman"/>
        </w:rPr>
        <w:fldChar w:fldCharType="begin"/>
      </w:r>
      <w:r w:rsidR="00844A0C">
        <w:rPr>
          <w:rFonts w:ascii="Trebuchet MS" w:eastAsia="Times New Roman" w:hAnsi="Trebuchet MS" w:cs="Times New Roman"/>
        </w:rPr>
        <w:instrText xml:space="preserve"> HYPERLINK "http://</w:instrText>
      </w:r>
      <w:r w:rsidR="00844A0C" w:rsidRPr="00844A0C">
        <w:rPr>
          <w:rFonts w:ascii="Trebuchet MS" w:eastAsia="Times New Roman" w:hAnsi="Trebuchet MS" w:cs="Times New Roman"/>
        </w:rPr>
        <w:instrText>www.intra.ae</w:instrText>
      </w:r>
      <w:r w:rsidR="00844A0C">
        <w:rPr>
          <w:rFonts w:ascii="Trebuchet MS" w:eastAsia="Times New Roman" w:hAnsi="Trebuchet MS" w:cs="Times New Roman"/>
        </w:rPr>
        <w:instrText xml:space="preserve">" </w:instrText>
      </w:r>
      <w:r w:rsidR="00844A0C">
        <w:rPr>
          <w:rFonts w:ascii="Trebuchet MS" w:eastAsia="Times New Roman" w:hAnsi="Trebuchet MS" w:cs="Times New Roman"/>
        </w:rPr>
        <w:fldChar w:fldCharType="separate"/>
      </w:r>
      <w:r w:rsidR="00844A0C" w:rsidRPr="00DA26AB">
        <w:rPr>
          <w:rStyle w:val="Hyperlink"/>
          <w:rFonts w:ascii="Trebuchet MS" w:eastAsia="Times New Roman" w:hAnsi="Trebuchet MS" w:cs="Times New Roman"/>
        </w:rPr>
        <w:t>www.intra.ae</w:t>
      </w:r>
      <w:r w:rsidR="00844A0C">
        <w:rPr>
          <w:rFonts w:ascii="Trebuchet MS" w:eastAsia="Times New Roman" w:hAnsi="Trebuchet MS" w:cs="Times New Roman"/>
        </w:rPr>
        <w:fldChar w:fldCharType="end"/>
      </w:r>
      <w:r>
        <w:rPr>
          <w:color w:val="5E5E5E"/>
          <w:spacing w:val="-1"/>
        </w:rPr>
        <w:t xml:space="preserve"> </w:t>
      </w:r>
    </w:p>
    <w:p w:rsidR="002C22A5" w:rsidRPr="002C22A5" w:rsidRDefault="002C22A5" w:rsidP="002C22A5">
      <w:pPr>
        <w:tabs>
          <w:tab w:val="left" w:pos="7820"/>
        </w:tabs>
      </w:pPr>
    </w:p>
    <w:sectPr w:rsidR="002C22A5" w:rsidRPr="002C22A5" w:rsidSect="00B604C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91403"/>
    <w:multiLevelType w:val="hybridMultilevel"/>
    <w:tmpl w:val="E1B80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B43EDD"/>
    <w:multiLevelType w:val="hybridMultilevel"/>
    <w:tmpl w:val="CD20FF98"/>
    <w:lvl w:ilvl="0" w:tplc="045A559C">
      <w:start w:val="1"/>
      <w:numFmt w:val="bullet"/>
      <w:lvlText w:val="o"/>
      <w:lvlJc w:val="left"/>
      <w:pPr>
        <w:ind w:hanging="360"/>
      </w:pPr>
      <w:rPr>
        <w:rFonts w:ascii="Courier New" w:eastAsia="Courier New" w:hAnsi="Courier New" w:hint="default"/>
        <w:color w:val="5E5E5E"/>
        <w:sz w:val="24"/>
        <w:szCs w:val="24"/>
      </w:rPr>
    </w:lvl>
    <w:lvl w:ilvl="1" w:tplc="B46E6940">
      <w:start w:val="1"/>
      <w:numFmt w:val="bullet"/>
      <w:lvlText w:val="•"/>
      <w:lvlJc w:val="left"/>
      <w:pPr>
        <w:ind w:hanging="360"/>
      </w:pPr>
      <w:rPr>
        <w:rFonts w:ascii="Arial" w:eastAsia="Arial" w:hAnsi="Arial" w:hint="default"/>
        <w:color w:val="5E5E5E"/>
        <w:w w:val="131"/>
        <w:sz w:val="20"/>
        <w:szCs w:val="20"/>
      </w:rPr>
    </w:lvl>
    <w:lvl w:ilvl="2" w:tplc="31ECB9CA">
      <w:start w:val="1"/>
      <w:numFmt w:val="bullet"/>
      <w:lvlText w:val="•"/>
      <w:lvlJc w:val="left"/>
      <w:rPr>
        <w:rFonts w:hint="default"/>
      </w:rPr>
    </w:lvl>
    <w:lvl w:ilvl="3" w:tplc="31F85E78">
      <w:start w:val="1"/>
      <w:numFmt w:val="bullet"/>
      <w:lvlText w:val="•"/>
      <w:lvlJc w:val="left"/>
      <w:rPr>
        <w:rFonts w:hint="default"/>
      </w:rPr>
    </w:lvl>
    <w:lvl w:ilvl="4" w:tplc="ACB2963E">
      <w:start w:val="1"/>
      <w:numFmt w:val="bullet"/>
      <w:lvlText w:val="•"/>
      <w:lvlJc w:val="left"/>
      <w:rPr>
        <w:rFonts w:hint="default"/>
      </w:rPr>
    </w:lvl>
    <w:lvl w:ilvl="5" w:tplc="7470861E">
      <w:start w:val="1"/>
      <w:numFmt w:val="bullet"/>
      <w:lvlText w:val="•"/>
      <w:lvlJc w:val="left"/>
      <w:rPr>
        <w:rFonts w:hint="default"/>
      </w:rPr>
    </w:lvl>
    <w:lvl w:ilvl="6" w:tplc="B8D8A646">
      <w:start w:val="1"/>
      <w:numFmt w:val="bullet"/>
      <w:lvlText w:val="•"/>
      <w:lvlJc w:val="left"/>
      <w:rPr>
        <w:rFonts w:hint="default"/>
      </w:rPr>
    </w:lvl>
    <w:lvl w:ilvl="7" w:tplc="7A9ADA66">
      <w:start w:val="1"/>
      <w:numFmt w:val="bullet"/>
      <w:lvlText w:val="•"/>
      <w:lvlJc w:val="left"/>
      <w:rPr>
        <w:rFonts w:hint="default"/>
      </w:rPr>
    </w:lvl>
    <w:lvl w:ilvl="8" w:tplc="34667F4C">
      <w:start w:val="1"/>
      <w:numFmt w:val="bullet"/>
      <w:lvlText w:val="•"/>
      <w:lvlJc w:val="left"/>
      <w:rPr>
        <w:rFonts w:hint="default"/>
      </w:rPr>
    </w:lvl>
  </w:abstractNum>
  <w:abstractNum w:abstractNumId="2">
    <w:nsid w:val="2AD55DEE"/>
    <w:multiLevelType w:val="hybridMultilevel"/>
    <w:tmpl w:val="3522C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BF67AB"/>
    <w:multiLevelType w:val="hybridMultilevel"/>
    <w:tmpl w:val="A926B8DA"/>
    <w:lvl w:ilvl="0" w:tplc="0CA0A22A">
      <w:start w:val="1"/>
      <w:numFmt w:val="bullet"/>
      <w:lvlText w:val="•"/>
      <w:lvlJc w:val="left"/>
      <w:pPr>
        <w:ind w:hanging="360"/>
      </w:pPr>
      <w:rPr>
        <w:rFonts w:ascii="Arial" w:eastAsia="Arial" w:hAnsi="Arial" w:hint="default"/>
        <w:color w:val="5E5E5E"/>
        <w:w w:val="131"/>
        <w:sz w:val="24"/>
        <w:szCs w:val="24"/>
      </w:rPr>
    </w:lvl>
    <w:lvl w:ilvl="1" w:tplc="C7021858">
      <w:start w:val="1"/>
      <w:numFmt w:val="bullet"/>
      <w:lvlText w:val="•"/>
      <w:lvlJc w:val="left"/>
      <w:rPr>
        <w:rFonts w:hint="default"/>
      </w:rPr>
    </w:lvl>
    <w:lvl w:ilvl="2" w:tplc="66BA4EA2">
      <w:start w:val="1"/>
      <w:numFmt w:val="bullet"/>
      <w:lvlText w:val="•"/>
      <w:lvlJc w:val="left"/>
      <w:rPr>
        <w:rFonts w:hint="default"/>
      </w:rPr>
    </w:lvl>
    <w:lvl w:ilvl="3" w:tplc="2A6822C6">
      <w:start w:val="1"/>
      <w:numFmt w:val="bullet"/>
      <w:lvlText w:val="•"/>
      <w:lvlJc w:val="left"/>
      <w:rPr>
        <w:rFonts w:hint="default"/>
      </w:rPr>
    </w:lvl>
    <w:lvl w:ilvl="4" w:tplc="56FA5032">
      <w:start w:val="1"/>
      <w:numFmt w:val="bullet"/>
      <w:lvlText w:val="•"/>
      <w:lvlJc w:val="left"/>
      <w:rPr>
        <w:rFonts w:hint="default"/>
      </w:rPr>
    </w:lvl>
    <w:lvl w:ilvl="5" w:tplc="1AB4EB9A">
      <w:start w:val="1"/>
      <w:numFmt w:val="bullet"/>
      <w:lvlText w:val="•"/>
      <w:lvlJc w:val="left"/>
      <w:rPr>
        <w:rFonts w:hint="default"/>
      </w:rPr>
    </w:lvl>
    <w:lvl w:ilvl="6" w:tplc="F8543DD2">
      <w:start w:val="1"/>
      <w:numFmt w:val="bullet"/>
      <w:lvlText w:val="•"/>
      <w:lvlJc w:val="left"/>
      <w:rPr>
        <w:rFonts w:hint="default"/>
      </w:rPr>
    </w:lvl>
    <w:lvl w:ilvl="7" w:tplc="FA5E7760">
      <w:start w:val="1"/>
      <w:numFmt w:val="bullet"/>
      <w:lvlText w:val="•"/>
      <w:lvlJc w:val="left"/>
      <w:rPr>
        <w:rFonts w:hint="default"/>
      </w:rPr>
    </w:lvl>
    <w:lvl w:ilvl="8" w:tplc="003C4DCC">
      <w:start w:val="1"/>
      <w:numFmt w:val="bullet"/>
      <w:lvlText w:val="•"/>
      <w:lvlJc w:val="left"/>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14A"/>
    <w:rsid w:val="00090303"/>
    <w:rsid w:val="000B10A0"/>
    <w:rsid w:val="0024241B"/>
    <w:rsid w:val="002C22A5"/>
    <w:rsid w:val="0042546F"/>
    <w:rsid w:val="004D280E"/>
    <w:rsid w:val="0061514A"/>
    <w:rsid w:val="00713BB7"/>
    <w:rsid w:val="00844A0C"/>
    <w:rsid w:val="00847341"/>
    <w:rsid w:val="00867962"/>
    <w:rsid w:val="00871CC3"/>
    <w:rsid w:val="009837C5"/>
    <w:rsid w:val="009B694F"/>
    <w:rsid w:val="009C5DC6"/>
    <w:rsid w:val="00B604C2"/>
    <w:rsid w:val="00BE32B9"/>
    <w:rsid w:val="00C721F9"/>
    <w:rsid w:val="00CF777E"/>
    <w:rsid w:val="00D6125A"/>
    <w:rsid w:val="00EC422E"/>
    <w:rsid w:val="00F27F35"/>
    <w:rsid w:val="00FE05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D3BA5B-E9A1-4B86-8A1C-0C5554C6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4C2"/>
  </w:style>
  <w:style w:type="paragraph" w:styleId="Heading1">
    <w:name w:val="heading 1"/>
    <w:basedOn w:val="Normal"/>
    <w:link w:val="Heading1Char"/>
    <w:uiPriority w:val="1"/>
    <w:qFormat/>
    <w:rsid w:val="0042546F"/>
    <w:pPr>
      <w:widowControl w:val="0"/>
      <w:spacing w:after="0" w:line="240" w:lineRule="auto"/>
      <w:ind w:left="120"/>
      <w:outlineLvl w:val="0"/>
    </w:pPr>
    <w:rPr>
      <w:rFonts w:ascii="Calibri" w:eastAsia="Calibri" w:hAnsi="Calibri"/>
      <w:b/>
      <w:bCs/>
      <w:sz w:val="32"/>
      <w:szCs w:val="32"/>
    </w:rPr>
  </w:style>
  <w:style w:type="paragraph" w:styleId="Heading4">
    <w:name w:val="heading 4"/>
    <w:basedOn w:val="Normal"/>
    <w:next w:val="Normal"/>
    <w:link w:val="Heading4Char"/>
    <w:uiPriority w:val="9"/>
    <w:unhideWhenUsed/>
    <w:qFormat/>
    <w:rsid w:val="00FE05A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1514A"/>
  </w:style>
  <w:style w:type="character" w:styleId="Hyperlink">
    <w:name w:val="Hyperlink"/>
    <w:basedOn w:val="DefaultParagraphFont"/>
    <w:uiPriority w:val="99"/>
    <w:unhideWhenUsed/>
    <w:rsid w:val="0061514A"/>
    <w:rPr>
      <w:color w:val="0000FF"/>
      <w:u w:val="single"/>
    </w:rPr>
  </w:style>
  <w:style w:type="paragraph" w:styleId="NormalWeb">
    <w:name w:val="Normal (Web)"/>
    <w:basedOn w:val="Normal"/>
    <w:uiPriority w:val="99"/>
    <w:semiHidden/>
    <w:unhideWhenUsed/>
    <w:rsid w:val="004254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42546F"/>
    <w:rPr>
      <w:rFonts w:ascii="Calibri" w:eastAsia="Calibri" w:hAnsi="Calibri"/>
      <w:b/>
      <w:bCs/>
      <w:sz w:val="32"/>
      <w:szCs w:val="32"/>
    </w:rPr>
  </w:style>
  <w:style w:type="paragraph" w:styleId="BodyText">
    <w:name w:val="Body Text"/>
    <w:basedOn w:val="Normal"/>
    <w:link w:val="BodyTextChar"/>
    <w:uiPriority w:val="1"/>
    <w:qFormat/>
    <w:rsid w:val="0042546F"/>
    <w:pPr>
      <w:widowControl w:val="0"/>
      <w:spacing w:after="0" w:line="240" w:lineRule="auto"/>
      <w:ind w:left="120"/>
    </w:pPr>
    <w:rPr>
      <w:rFonts w:ascii="Calibri" w:eastAsia="Calibri" w:hAnsi="Calibri"/>
      <w:sz w:val="24"/>
      <w:szCs w:val="24"/>
    </w:rPr>
  </w:style>
  <w:style w:type="character" w:customStyle="1" w:styleId="BodyTextChar">
    <w:name w:val="Body Text Char"/>
    <w:basedOn w:val="DefaultParagraphFont"/>
    <w:link w:val="BodyText"/>
    <w:uiPriority w:val="1"/>
    <w:rsid w:val="0042546F"/>
    <w:rPr>
      <w:rFonts w:ascii="Calibri" w:eastAsia="Calibri" w:hAnsi="Calibri"/>
      <w:sz w:val="24"/>
      <w:szCs w:val="24"/>
    </w:rPr>
  </w:style>
  <w:style w:type="character" w:customStyle="1" w:styleId="Heading4Char">
    <w:name w:val="Heading 4 Char"/>
    <w:basedOn w:val="DefaultParagraphFont"/>
    <w:link w:val="Heading4"/>
    <w:uiPriority w:val="9"/>
    <w:rsid w:val="00FE05A5"/>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242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24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76103">
      <w:bodyDiv w:val="1"/>
      <w:marLeft w:val="0"/>
      <w:marRight w:val="0"/>
      <w:marTop w:val="0"/>
      <w:marBottom w:val="0"/>
      <w:divBdr>
        <w:top w:val="none" w:sz="0" w:space="0" w:color="auto"/>
        <w:left w:val="none" w:sz="0" w:space="0" w:color="auto"/>
        <w:bottom w:val="none" w:sz="0" w:space="0" w:color="auto"/>
        <w:right w:val="none" w:sz="0" w:space="0" w:color="auto"/>
      </w:divBdr>
    </w:div>
    <w:div w:id="281154445">
      <w:bodyDiv w:val="1"/>
      <w:marLeft w:val="0"/>
      <w:marRight w:val="0"/>
      <w:marTop w:val="0"/>
      <w:marBottom w:val="0"/>
      <w:divBdr>
        <w:top w:val="none" w:sz="0" w:space="0" w:color="auto"/>
        <w:left w:val="none" w:sz="0" w:space="0" w:color="auto"/>
        <w:bottom w:val="none" w:sz="0" w:space="0" w:color="auto"/>
        <w:right w:val="none" w:sz="0" w:space="0" w:color="auto"/>
      </w:divBdr>
    </w:div>
    <w:div w:id="1065690206">
      <w:bodyDiv w:val="1"/>
      <w:marLeft w:val="0"/>
      <w:marRight w:val="0"/>
      <w:marTop w:val="0"/>
      <w:marBottom w:val="0"/>
      <w:divBdr>
        <w:top w:val="none" w:sz="0" w:space="0" w:color="auto"/>
        <w:left w:val="none" w:sz="0" w:space="0" w:color="auto"/>
        <w:bottom w:val="none" w:sz="0" w:space="0" w:color="auto"/>
        <w:right w:val="none" w:sz="0" w:space="0" w:color="auto"/>
      </w:divBdr>
    </w:div>
    <w:div w:id="1129518583">
      <w:bodyDiv w:val="1"/>
      <w:marLeft w:val="0"/>
      <w:marRight w:val="0"/>
      <w:marTop w:val="0"/>
      <w:marBottom w:val="0"/>
      <w:divBdr>
        <w:top w:val="none" w:sz="0" w:space="0" w:color="auto"/>
        <w:left w:val="none" w:sz="0" w:space="0" w:color="auto"/>
        <w:bottom w:val="none" w:sz="0" w:space="0" w:color="auto"/>
        <w:right w:val="none" w:sz="0" w:space="0" w:color="auto"/>
      </w:divBdr>
    </w:div>
    <w:div w:id="1341736591">
      <w:bodyDiv w:val="1"/>
      <w:marLeft w:val="0"/>
      <w:marRight w:val="0"/>
      <w:marTop w:val="0"/>
      <w:marBottom w:val="0"/>
      <w:divBdr>
        <w:top w:val="none" w:sz="0" w:space="0" w:color="auto"/>
        <w:left w:val="none" w:sz="0" w:space="0" w:color="auto"/>
        <w:bottom w:val="none" w:sz="0" w:space="0" w:color="auto"/>
        <w:right w:val="none" w:sz="0" w:space="0" w:color="auto"/>
      </w:divBdr>
    </w:div>
    <w:div w:id="1427076649">
      <w:bodyDiv w:val="1"/>
      <w:marLeft w:val="0"/>
      <w:marRight w:val="0"/>
      <w:marTop w:val="0"/>
      <w:marBottom w:val="0"/>
      <w:divBdr>
        <w:top w:val="none" w:sz="0" w:space="0" w:color="auto"/>
        <w:left w:val="none" w:sz="0" w:space="0" w:color="auto"/>
        <w:bottom w:val="none" w:sz="0" w:space="0" w:color="auto"/>
        <w:right w:val="none" w:sz="0" w:space="0" w:color="auto"/>
      </w:divBdr>
      <w:divsChild>
        <w:div w:id="760108987">
          <w:marLeft w:val="0"/>
          <w:marRight w:val="0"/>
          <w:marTop w:val="0"/>
          <w:marBottom w:val="200"/>
          <w:divBdr>
            <w:top w:val="none" w:sz="0" w:space="0" w:color="auto"/>
            <w:left w:val="none" w:sz="0" w:space="0" w:color="auto"/>
            <w:bottom w:val="none" w:sz="0" w:space="0" w:color="auto"/>
            <w:right w:val="none" w:sz="0" w:space="0" w:color="auto"/>
          </w:divBdr>
        </w:div>
        <w:div w:id="1384138752">
          <w:marLeft w:val="0"/>
          <w:marRight w:val="0"/>
          <w:marTop w:val="0"/>
          <w:marBottom w:val="200"/>
          <w:divBdr>
            <w:top w:val="none" w:sz="0" w:space="0" w:color="auto"/>
            <w:left w:val="none" w:sz="0" w:space="0" w:color="auto"/>
            <w:bottom w:val="none" w:sz="0" w:space="0" w:color="auto"/>
            <w:right w:val="none" w:sz="0" w:space="0" w:color="auto"/>
          </w:divBdr>
        </w:div>
        <w:div w:id="1440948278">
          <w:marLeft w:val="0"/>
          <w:marRight w:val="0"/>
          <w:marTop w:val="0"/>
          <w:marBottom w:val="200"/>
          <w:divBdr>
            <w:top w:val="none" w:sz="0" w:space="0" w:color="auto"/>
            <w:left w:val="none" w:sz="0" w:space="0" w:color="auto"/>
            <w:bottom w:val="none" w:sz="0" w:space="0" w:color="auto"/>
            <w:right w:val="none" w:sz="0" w:space="0" w:color="auto"/>
          </w:divBdr>
        </w:div>
      </w:divsChild>
    </w:div>
    <w:div w:id="143760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Info@intradebtcollection.com"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INTRA</Company>
  <LinksUpToDate>false</LinksUpToDate>
  <CharactersWithSpaces>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Talal Ahmed Siddiqui</dc:creator>
  <cp:keywords/>
  <dc:description/>
  <cp:lastModifiedBy>ahmad al kaitoob</cp:lastModifiedBy>
  <cp:revision>6</cp:revision>
  <dcterms:created xsi:type="dcterms:W3CDTF">2014-12-17T08:28:00Z</dcterms:created>
  <dcterms:modified xsi:type="dcterms:W3CDTF">2014-12-17T08:29:00Z</dcterms:modified>
</cp:coreProperties>
</file>